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19B" w:rsidRDefault="0081419B" w:rsidP="004838B7">
      <w:pPr>
        <w:spacing w:after="0" w:line="480" w:lineRule="auto"/>
        <w:jc w:val="center"/>
        <w:rPr>
          <w:b/>
          <w:szCs w:val="24"/>
        </w:rPr>
      </w:pPr>
    </w:p>
    <w:p w:rsidR="00746C7E" w:rsidRDefault="00746C7E" w:rsidP="004838B7">
      <w:pPr>
        <w:spacing w:after="0" w:line="480" w:lineRule="auto"/>
        <w:jc w:val="center"/>
        <w:rPr>
          <w:b/>
          <w:szCs w:val="24"/>
        </w:rPr>
      </w:pPr>
    </w:p>
    <w:p w:rsidR="00746C7E" w:rsidRDefault="00746C7E" w:rsidP="004838B7">
      <w:pPr>
        <w:spacing w:after="0" w:line="480" w:lineRule="auto"/>
        <w:jc w:val="center"/>
        <w:rPr>
          <w:b/>
          <w:szCs w:val="24"/>
        </w:rPr>
      </w:pPr>
    </w:p>
    <w:p w:rsidR="0081419B" w:rsidRDefault="0081419B" w:rsidP="004838B7">
      <w:pPr>
        <w:spacing w:after="0" w:line="480" w:lineRule="auto"/>
        <w:jc w:val="center"/>
        <w:rPr>
          <w:b/>
          <w:szCs w:val="24"/>
        </w:rPr>
      </w:pPr>
    </w:p>
    <w:p w:rsidR="006A1AE7" w:rsidRPr="00D7316D" w:rsidRDefault="006A1AE7" w:rsidP="004838B7">
      <w:pPr>
        <w:pStyle w:val="StyleBoldCenteredLinespacingDouble"/>
        <w:spacing w:after="0"/>
        <w:rPr>
          <w:rFonts w:ascii="Times New Roman" w:hAnsi="Times New Roman" w:cs="Times New Roman"/>
          <w:sz w:val="24"/>
          <w:szCs w:val="24"/>
        </w:rPr>
      </w:pPr>
      <w:r w:rsidRPr="00D7316D">
        <w:rPr>
          <w:rFonts w:ascii="Times New Roman" w:hAnsi="Times New Roman" w:cs="Times New Roman"/>
          <w:sz w:val="24"/>
          <w:szCs w:val="24"/>
        </w:rPr>
        <w:t xml:space="preserve">Coding Open-ended Answers to </w:t>
      </w:r>
      <w:r w:rsidR="00746C7E">
        <w:rPr>
          <w:rFonts w:ascii="Times New Roman" w:hAnsi="Times New Roman" w:cs="Times New Roman"/>
          <w:sz w:val="24"/>
          <w:szCs w:val="24"/>
        </w:rPr>
        <w:t xml:space="preserve">Occupation and Industry </w:t>
      </w:r>
      <w:r w:rsidRPr="00D7316D">
        <w:rPr>
          <w:rFonts w:ascii="Times New Roman" w:hAnsi="Times New Roman" w:cs="Times New Roman"/>
          <w:sz w:val="24"/>
          <w:szCs w:val="24"/>
        </w:rPr>
        <w:t xml:space="preserve">Questions </w:t>
      </w:r>
    </w:p>
    <w:p w:rsidR="006A1AE7" w:rsidRPr="00D7316D" w:rsidRDefault="006A1AE7" w:rsidP="004838B7">
      <w:pPr>
        <w:pStyle w:val="StyleBoldCenteredLinespacingDouble"/>
        <w:spacing w:after="0"/>
        <w:rPr>
          <w:rFonts w:ascii="Times New Roman" w:hAnsi="Times New Roman" w:cs="Times New Roman"/>
          <w:sz w:val="24"/>
          <w:szCs w:val="24"/>
        </w:rPr>
      </w:pPr>
      <w:r w:rsidRPr="00D7316D">
        <w:rPr>
          <w:rFonts w:ascii="Times New Roman" w:hAnsi="Times New Roman" w:cs="Times New Roman"/>
          <w:sz w:val="24"/>
          <w:szCs w:val="24"/>
        </w:rPr>
        <w:t>From the 2008 ANES Time Series Interviews</w:t>
      </w:r>
    </w:p>
    <w:p w:rsidR="006A1AE7" w:rsidRPr="00D7316D" w:rsidRDefault="006A1AE7" w:rsidP="004838B7">
      <w:pPr>
        <w:spacing w:after="0" w:line="480" w:lineRule="auto"/>
        <w:jc w:val="center"/>
        <w:rPr>
          <w:rFonts w:ascii="Times New Roman" w:hAnsi="Times New Roman" w:cs="Times New Roman"/>
          <w:sz w:val="24"/>
          <w:szCs w:val="24"/>
        </w:rPr>
      </w:pPr>
    </w:p>
    <w:p w:rsidR="006A1AE7" w:rsidRPr="00D7316D" w:rsidRDefault="006A1AE7" w:rsidP="004838B7">
      <w:pPr>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Matthew K. Berent and Jon A. Krosnick</w:t>
      </w:r>
    </w:p>
    <w:p w:rsidR="006A1AE7" w:rsidRPr="00D7316D" w:rsidRDefault="006A1AE7" w:rsidP="004838B7">
      <w:pPr>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Stanford University</w:t>
      </w:r>
    </w:p>
    <w:p w:rsidR="006A1AE7" w:rsidRPr="00D7316D" w:rsidRDefault="006A1AE7" w:rsidP="004838B7">
      <w:pPr>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Arthur Lupia</w:t>
      </w:r>
    </w:p>
    <w:p w:rsidR="006A1AE7" w:rsidRPr="00D7316D" w:rsidRDefault="006A1AE7" w:rsidP="004838B7">
      <w:pPr>
        <w:spacing w:after="0" w:line="480" w:lineRule="auto"/>
        <w:jc w:val="center"/>
        <w:rPr>
          <w:rFonts w:ascii="Times New Roman" w:hAnsi="Times New Roman" w:cs="Times New Roman"/>
          <w:sz w:val="24"/>
          <w:szCs w:val="24"/>
        </w:rPr>
      </w:pPr>
      <w:r w:rsidRPr="00D7316D">
        <w:rPr>
          <w:rFonts w:ascii="Times New Roman" w:hAnsi="Times New Roman" w:cs="Times New Roman"/>
          <w:sz w:val="24"/>
          <w:szCs w:val="24"/>
        </w:rPr>
        <w:t>University of Michigan</w:t>
      </w:r>
    </w:p>
    <w:p w:rsidR="006A1AE7" w:rsidRPr="00D7316D" w:rsidRDefault="00011ACA" w:rsidP="004838B7">
      <w:pPr>
        <w:pStyle w:val="ReportStyle"/>
        <w:spacing w:before="0"/>
        <w:rPr>
          <w:szCs w:val="24"/>
        </w:rPr>
      </w:pPr>
      <w:r>
        <w:rPr>
          <w:szCs w:val="24"/>
        </w:rPr>
        <w:t>March</w:t>
      </w:r>
      <w:r w:rsidR="006A1AE7" w:rsidRPr="00D7316D">
        <w:rPr>
          <w:szCs w:val="24"/>
        </w:rPr>
        <w:t>, 201</w:t>
      </w:r>
      <w:r w:rsidR="00746C7E">
        <w:rPr>
          <w:szCs w:val="24"/>
        </w:rPr>
        <w:t>3</w:t>
      </w:r>
    </w:p>
    <w:p w:rsidR="006A1AE7" w:rsidRDefault="006A1AE7" w:rsidP="004838B7">
      <w:pPr>
        <w:autoSpaceDE w:val="0"/>
        <w:autoSpaceDN w:val="0"/>
        <w:adjustRightInd w:val="0"/>
        <w:spacing w:after="0" w:line="480" w:lineRule="auto"/>
        <w:rPr>
          <w:rFonts w:ascii="Times New Roman" w:hAnsi="Times New Roman" w:cs="Times New Roman"/>
          <w:sz w:val="24"/>
          <w:szCs w:val="24"/>
        </w:rPr>
      </w:pPr>
    </w:p>
    <w:p w:rsidR="00011ACA" w:rsidRDefault="00011ACA" w:rsidP="004838B7">
      <w:pPr>
        <w:autoSpaceDE w:val="0"/>
        <w:autoSpaceDN w:val="0"/>
        <w:adjustRightInd w:val="0"/>
        <w:spacing w:after="0" w:line="480" w:lineRule="auto"/>
        <w:rPr>
          <w:rFonts w:ascii="Times New Roman" w:hAnsi="Times New Roman" w:cs="Times New Roman"/>
          <w:sz w:val="24"/>
          <w:szCs w:val="24"/>
        </w:rPr>
      </w:pPr>
    </w:p>
    <w:p w:rsidR="00011ACA" w:rsidRDefault="00011ACA" w:rsidP="004838B7">
      <w:pPr>
        <w:autoSpaceDE w:val="0"/>
        <w:autoSpaceDN w:val="0"/>
        <w:adjustRightInd w:val="0"/>
        <w:spacing w:after="0" w:line="480" w:lineRule="auto"/>
        <w:rPr>
          <w:rFonts w:ascii="Times New Roman" w:hAnsi="Times New Roman" w:cs="Times New Roman"/>
          <w:sz w:val="24"/>
          <w:szCs w:val="24"/>
        </w:rPr>
      </w:pPr>
    </w:p>
    <w:p w:rsidR="00011ACA" w:rsidRDefault="00011ACA" w:rsidP="004838B7">
      <w:pPr>
        <w:autoSpaceDE w:val="0"/>
        <w:autoSpaceDN w:val="0"/>
        <w:adjustRightInd w:val="0"/>
        <w:spacing w:after="0" w:line="480" w:lineRule="auto"/>
        <w:rPr>
          <w:rFonts w:ascii="Times New Roman" w:hAnsi="Times New Roman" w:cs="Times New Roman"/>
          <w:sz w:val="24"/>
          <w:szCs w:val="24"/>
        </w:rPr>
      </w:pPr>
    </w:p>
    <w:p w:rsidR="00011ACA" w:rsidRDefault="00011ACA" w:rsidP="004838B7">
      <w:pPr>
        <w:autoSpaceDE w:val="0"/>
        <w:autoSpaceDN w:val="0"/>
        <w:adjustRightInd w:val="0"/>
        <w:spacing w:after="0" w:line="480" w:lineRule="auto"/>
        <w:rPr>
          <w:rFonts w:ascii="Times New Roman" w:hAnsi="Times New Roman" w:cs="Times New Roman"/>
          <w:sz w:val="24"/>
          <w:szCs w:val="24"/>
        </w:rPr>
      </w:pPr>
    </w:p>
    <w:p w:rsidR="00011ACA" w:rsidRPr="00D7316D" w:rsidRDefault="00011ACA" w:rsidP="004838B7">
      <w:pPr>
        <w:autoSpaceDE w:val="0"/>
        <w:autoSpaceDN w:val="0"/>
        <w:adjustRightInd w:val="0"/>
        <w:spacing w:after="0" w:line="480" w:lineRule="auto"/>
        <w:rPr>
          <w:rFonts w:ascii="Times New Roman" w:hAnsi="Times New Roman" w:cs="Times New Roman"/>
          <w:sz w:val="24"/>
          <w:szCs w:val="24"/>
        </w:rPr>
      </w:pPr>
    </w:p>
    <w:p w:rsidR="006A1AE7" w:rsidRPr="00D7316D" w:rsidRDefault="006A1AE7" w:rsidP="004838B7">
      <w:pPr>
        <w:autoSpaceDE w:val="0"/>
        <w:autoSpaceDN w:val="0"/>
        <w:adjustRightInd w:val="0"/>
        <w:spacing w:after="0" w:line="480" w:lineRule="auto"/>
        <w:rPr>
          <w:rFonts w:ascii="Times New Roman" w:hAnsi="Times New Roman" w:cs="Times New Roman"/>
          <w:sz w:val="24"/>
          <w:szCs w:val="24"/>
        </w:rPr>
      </w:pPr>
    </w:p>
    <w:p w:rsidR="00F06BE6" w:rsidRPr="00D7316D" w:rsidRDefault="006A1AE7" w:rsidP="004838B7">
      <w:pPr>
        <w:autoSpaceDE w:val="0"/>
        <w:autoSpaceDN w:val="0"/>
        <w:adjustRightInd w:val="0"/>
        <w:spacing w:after="0" w:line="480" w:lineRule="auto"/>
        <w:rPr>
          <w:rFonts w:ascii="Times New Roman" w:eastAsiaTheme="majorEastAsia" w:hAnsi="Times New Roman" w:cs="Times New Roman"/>
          <w:b/>
          <w:bCs/>
          <w:i/>
          <w:color w:val="365F91" w:themeColor="accent1" w:themeShade="BF"/>
          <w:sz w:val="24"/>
          <w:szCs w:val="24"/>
        </w:rPr>
      </w:pPr>
      <w:r w:rsidRPr="00D7316D">
        <w:rPr>
          <w:rFonts w:ascii="Times New Roman" w:hAnsi="Times New Roman" w:cs="Times New Roman"/>
          <w:sz w:val="24"/>
          <w:szCs w:val="24"/>
        </w:rPr>
        <w:t>Jon A. Krosnick is University Fellow at Resources for the Future. This research was funded by National Science Foundation Grant SES-0535332 and prepared for the American National Election Studies. Correspondence concerning this article should be addressed to Jon A. Krosnick, Room 434 McClatchy Hall, 450 Serra Mall, Stanford, CA 94305.</w:t>
      </w:r>
      <w:r w:rsidR="00F06BE6" w:rsidRPr="00D7316D">
        <w:rPr>
          <w:rFonts w:ascii="Times New Roman" w:hAnsi="Times New Roman" w:cs="Times New Roman"/>
          <w:color w:val="365F91" w:themeColor="accent1" w:themeShade="BF"/>
          <w:sz w:val="24"/>
          <w:szCs w:val="24"/>
        </w:rPr>
        <w:br w:type="page"/>
      </w:r>
    </w:p>
    <w:sdt>
      <w:sdtPr>
        <w:rPr>
          <w:rFonts w:ascii="Times New Roman" w:eastAsiaTheme="minorEastAsia" w:hAnsi="Times New Roman" w:cs="Times New Roman"/>
          <w:b w:val="0"/>
          <w:bCs w:val="0"/>
          <w:sz w:val="24"/>
          <w:szCs w:val="24"/>
        </w:rPr>
        <w:id w:val="22008366"/>
        <w:docPartObj>
          <w:docPartGallery w:val="Table of Contents"/>
          <w:docPartUnique/>
        </w:docPartObj>
      </w:sdtPr>
      <w:sdtContent>
        <w:p w:rsidR="00457577" w:rsidRPr="00D7316D" w:rsidRDefault="00457577" w:rsidP="004838B7">
          <w:pPr>
            <w:pStyle w:val="TOCHeading"/>
            <w:spacing w:before="0" w:line="480" w:lineRule="auto"/>
            <w:jc w:val="center"/>
            <w:rPr>
              <w:rFonts w:ascii="Times New Roman" w:hAnsi="Times New Roman" w:cs="Times New Roman"/>
              <w:b w:val="0"/>
              <w:i/>
              <w:sz w:val="24"/>
              <w:szCs w:val="24"/>
            </w:rPr>
          </w:pPr>
          <w:r w:rsidRPr="00D7316D">
            <w:rPr>
              <w:rFonts w:ascii="Times New Roman" w:hAnsi="Times New Roman" w:cs="Times New Roman"/>
              <w:b w:val="0"/>
              <w:i/>
              <w:sz w:val="24"/>
              <w:szCs w:val="24"/>
            </w:rPr>
            <w:t>Table of Contents</w:t>
          </w:r>
        </w:p>
        <w:p w:rsidR="00D545FF" w:rsidRDefault="002B5A31">
          <w:pPr>
            <w:pStyle w:val="TOC1"/>
            <w:tabs>
              <w:tab w:val="right" w:leader="dot" w:pos="8630"/>
            </w:tabs>
            <w:rPr>
              <w:b w:val="0"/>
              <w:bCs w:val="0"/>
              <w:caps w:val="0"/>
              <w:noProof/>
              <w:sz w:val="22"/>
            </w:rPr>
          </w:pPr>
          <w:r w:rsidRPr="002B5A31">
            <w:rPr>
              <w:rFonts w:ascii="Times New Roman" w:hAnsi="Times New Roman" w:cs="Times New Roman"/>
              <w:sz w:val="24"/>
              <w:szCs w:val="24"/>
            </w:rPr>
            <w:fldChar w:fldCharType="begin"/>
          </w:r>
          <w:r w:rsidR="00457577" w:rsidRPr="00D7316D">
            <w:rPr>
              <w:rFonts w:ascii="Times New Roman" w:hAnsi="Times New Roman" w:cs="Times New Roman"/>
              <w:sz w:val="24"/>
              <w:szCs w:val="24"/>
            </w:rPr>
            <w:instrText xml:space="preserve"> TOC \o "1-3" \h \z \u </w:instrText>
          </w:r>
          <w:r w:rsidRPr="002B5A31">
            <w:rPr>
              <w:rFonts w:ascii="Times New Roman" w:hAnsi="Times New Roman" w:cs="Times New Roman"/>
              <w:sz w:val="24"/>
              <w:szCs w:val="24"/>
            </w:rPr>
            <w:fldChar w:fldCharType="separate"/>
          </w:r>
          <w:hyperlink w:anchor="_Toc351534704" w:history="1">
            <w:r w:rsidR="00D545FF" w:rsidRPr="006D187F">
              <w:rPr>
                <w:rStyle w:val="Hyperlink"/>
                <w:rFonts w:ascii="Times New Roman" w:hAnsi="Times New Roman" w:cs="Times New Roman"/>
                <w:noProof/>
              </w:rPr>
              <w:t>Overview</w:t>
            </w:r>
            <w:r w:rsidR="00D545FF">
              <w:rPr>
                <w:noProof/>
                <w:webHidden/>
              </w:rPr>
              <w:tab/>
            </w:r>
            <w:r w:rsidR="00D545FF">
              <w:rPr>
                <w:noProof/>
                <w:webHidden/>
              </w:rPr>
              <w:fldChar w:fldCharType="begin"/>
            </w:r>
            <w:r w:rsidR="00D545FF">
              <w:rPr>
                <w:noProof/>
                <w:webHidden/>
              </w:rPr>
              <w:instrText xml:space="preserve"> PAGEREF _Toc351534704 \h </w:instrText>
            </w:r>
            <w:r w:rsidR="00D545FF">
              <w:rPr>
                <w:noProof/>
                <w:webHidden/>
              </w:rPr>
            </w:r>
            <w:r w:rsidR="00D545FF">
              <w:rPr>
                <w:noProof/>
                <w:webHidden/>
              </w:rPr>
              <w:fldChar w:fldCharType="separate"/>
            </w:r>
            <w:r w:rsidR="00D545FF">
              <w:rPr>
                <w:noProof/>
                <w:webHidden/>
              </w:rPr>
              <w:t>2</w:t>
            </w:r>
            <w:r w:rsidR="00D545FF">
              <w:rPr>
                <w:noProof/>
                <w:webHidden/>
              </w:rPr>
              <w:fldChar w:fldCharType="end"/>
            </w:r>
          </w:hyperlink>
        </w:p>
        <w:p w:rsidR="00D545FF" w:rsidRDefault="00D545FF">
          <w:pPr>
            <w:pStyle w:val="TOC1"/>
            <w:tabs>
              <w:tab w:val="right" w:leader="dot" w:pos="8630"/>
            </w:tabs>
            <w:rPr>
              <w:b w:val="0"/>
              <w:bCs w:val="0"/>
              <w:caps w:val="0"/>
              <w:noProof/>
              <w:sz w:val="22"/>
            </w:rPr>
          </w:pPr>
          <w:hyperlink w:anchor="_Toc351534705" w:history="1">
            <w:r w:rsidRPr="006D187F">
              <w:rPr>
                <w:rStyle w:val="Hyperlink"/>
                <w:noProof/>
              </w:rPr>
              <w:t>Occupation and Industry Questions in Previous ANES Time Series Studies</w:t>
            </w:r>
            <w:r>
              <w:rPr>
                <w:noProof/>
                <w:webHidden/>
              </w:rPr>
              <w:tab/>
            </w:r>
            <w:r>
              <w:rPr>
                <w:noProof/>
                <w:webHidden/>
              </w:rPr>
              <w:fldChar w:fldCharType="begin"/>
            </w:r>
            <w:r>
              <w:rPr>
                <w:noProof/>
                <w:webHidden/>
              </w:rPr>
              <w:instrText xml:space="preserve"> PAGEREF _Toc351534705 \h </w:instrText>
            </w:r>
            <w:r>
              <w:rPr>
                <w:noProof/>
                <w:webHidden/>
              </w:rPr>
            </w:r>
            <w:r>
              <w:rPr>
                <w:noProof/>
                <w:webHidden/>
              </w:rPr>
              <w:fldChar w:fldCharType="separate"/>
            </w:r>
            <w:r>
              <w:rPr>
                <w:noProof/>
                <w:webHidden/>
              </w:rPr>
              <w:t>3</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06" w:history="1">
            <w:r w:rsidRPr="006D187F">
              <w:rPr>
                <w:rStyle w:val="Hyperlink"/>
                <w:rFonts w:ascii="Times New Roman" w:hAnsi="Times New Roman" w:cs="Times New Roman"/>
                <w:noProof/>
              </w:rPr>
              <w:t>Coding Practices for Occupation and Industry Questions in Past ANES Studies</w:t>
            </w:r>
            <w:r>
              <w:rPr>
                <w:noProof/>
                <w:webHidden/>
              </w:rPr>
              <w:tab/>
            </w:r>
            <w:r>
              <w:rPr>
                <w:noProof/>
                <w:webHidden/>
              </w:rPr>
              <w:fldChar w:fldCharType="begin"/>
            </w:r>
            <w:r>
              <w:rPr>
                <w:noProof/>
                <w:webHidden/>
              </w:rPr>
              <w:instrText xml:space="preserve"> PAGEREF _Toc351534706 \h </w:instrText>
            </w:r>
            <w:r>
              <w:rPr>
                <w:noProof/>
                <w:webHidden/>
              </w:rPr>
            </w:r>
            <w:r>
              <w:rPr>
                <w:noProof/>
                <w:webHidden/>
              </w:rPr>
              <w:fldChar w:fldCharType="separate"/>
            </w:r>
            <w:r>
              <w:rPr>
                <w:noProof/>
                <w:webHidden/>
              </w:rPr>
              <w:t>7</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07" w:history="1">
            <w:r w:rsidRPr="006D187F">
              <w:rPr>
                <w:rStyle w:val="Hyperlink"/>
                <w:rFonts w:ascii="Times New Roman" w:hAnsi="Times New Roman" w:cs="Times New Roman"/>
                <w:noProof/>
              </w:rPr>
              <w:t>Adapting the Occupation and Industry Codes for the 2008 Questions</w:t>
            </w:r>
            <w:r>
              <w:rPr>
                <w:noProof/>
                <w:webHidden/>
              </w:rPr>
              <w:tab/>
            </w:r>
            <w:r>
              <w:rPr>
                <w:noProof/>
                <w:webHidden/>
              </w:rPr>
              <w:fldChar w:fldCharType="begin"/>
            </w:r>
            <w:r>
              <w:rPr>
                <w:noProof/>
                <w:webHidden/>
              </w:rPr>
              <w:instrText xml:space="preserve"> PAGEREF _Toc351534707 \h </w:instrText>
            </w:r>
            <w:r>
              <w:rPr>
                <w:noProof/>
                <w:webHidden/>
              </w:rPr>
            </w:r>
            <w:r>
              <w:rPr>
                <w:noProof/>
                <w:webHidden/>
              </w:rPr>
              <w:fldChar w:fldCharType="separate"/>
            </w:r>
            <w:r>
              <w:rPr>
                <w:noProof/>
                <w:webHidden/>
              </w:rPr>
              <w:t>9</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08" w:history="1">
            <w:r w:rsidRPr="006D187F">
              <w:rPr>
                <w:rStyle w:val="Hyperlink"/>
                <w:rFonts w:ascii="Times New Roman" w:hAnsi="Times New Roman" w:cs="Times New Roman"/>
                <w:noProof/>
              </w:rPr>
              <w:t>Developing the Instructions by Which the Codes are Applied</w:t>
            </w:r>
            <w:r>
              <w:rPr>
                <w:noProof/>
                <w:webHidden/>
              </w:rPr>
              <w:tab/>
            </w:r>
            <w:r>
              <w:rPr>
                <w:noProof/>
                <w:webHidden/>
              </w:rPr>
              <w:fldChar w:fldCharType="begin"/>
            </w:r>
            <w:r>
              <w:rPr>
                <w:noProof/>
                <w:webHidden/>
              </w:rPr>
              <w:instrText xml:space="preserve"> PAGEREF _Toc351534708 \h </w:instrText>
            </w:r>
            <w:r>
              <w:rPr>
                <w:noProof/>
                <w:webHidden/>
              </w:rPr>
            </w:r>
            <w:r>
              <w:rPr>
                <w:noProof/>
                <w:webHidden/>
              </w:rPr>
              <w:fldChar w:fldCharType="separate"/>
            </w:r>
            <w:r>
              <w:rPr>
                <w:noProof/>
                <w:webHidden/>
              </w:rPr>
              <w:t>10</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09" w:history="1">
            <w:r w:rsidRPr="006D187F">
              <w:rPr>
                <w:rStyle w:val="Hyperlink"/>
                <w:rFonts w:ascii="Times New Roman" w:hAnsi="Times New Roman" w:cs="Times New Roman"/>
                <w:noProof/>
              </w:rPr>
              <w:t>Full Coding of the 2008 Occupation and Industry Data</w:t>
            </w:r>
            <w:r>
              <w:rPr>
                <w:noProof/>
                <w:webHidden/>
              </w:rPr>
              <w:tab/>
            </w:r>
            <w:r>
              <w:rPr>
                <w:noProof/>
                <w:webHidden/>
              </w:rPr>
              <w:fldChar w:fldCharType="begin"/>
            </w:r>
            <w:r>
              <w:rPr>
                <w:noProof/>
                <w:webHidden/>
              </w:rPr>
              <w:instrText xml:space="preserve"> PAGEREF _Toc351534709 \h </w:instrText>
            </w:r>
            <w:r>
              <w:rPr>
                <w:noProof/>
                <w:webHidden/>
              </w:rPr>
            </w:r>
            <w:r>
              <w:rPr>
                <w:noProof/>
                <w:webHidden/>
              </w:rPr>
              <w:fldChar w:fldCharType="separate"/>
            </w:r>
            <w:r>
              <w:rPr>
                <w:noProof/>
                <w:webHidden/>
              </w:rPr>
              <w:t>11</w:t>
            </w:r>
            <w:r>
              <w:rPr>
                <w:noProof/>
                <w:webHidden/>
              </w:rPr>
              <w:fldChar w:fldCharType="end"/>
            </w:r>
          </w:hyperlink>
        </w:p>
        <w:p w:rsidR="00D545FF" w:rsidRDefault="00D545FF">
          <w:pPr>
            <w:pStyle w:val="TOC2"/>
            <w:tabs>
              <w:tab w:val="right" w:leader="dot" w:pos="8630"/>
            </w:tabs>
            <w:rPr>
              <w:smallCaps w:val="0"/>
              <w:noProof/>
              <w:sz w:val="22"/>
            </w:rPr>
          </w:pPr>
          <w:hyperlink w:anchor="_Toc351534710" w:history="1">
            <w:r w:rsidRPr="006D187F">
              <w:rPr>
                <w:rStyle w:val="Hyperlink"/>
                <w:rFonts w:ascii="Times New Roman" w:hAnsi="Times New Roman" w:cs="Times New Roman"/>
                <w:b/>
                <w:noProof/>
              </w:rPr>
              <w:t>Inter-coder Reliability</w:t>
            </w:r>
            <w:r>
              <w:rPr>
                <w:noProof/>
                <w:webHidden/>
              </w:rPr>
              <w:tab/>
            </w:r>
            <w:r>
              <w:rPr>
                <w:noProof/>
                <w:webHidden/>
              </w:rPr>
              <w:fldChar w:fldCharType="begin"/>
            </w:r>
            <w:r>
              <w:rPr>
                <w:noProof/>
                <w:webHidden/>
              </w:rPr>
              <w:instrText xml:space="preserve"> PAGEREF _Toc351534710 \h </w:instrText>
            </w:r>
            <w:r>
              <w:rPr>
                <w:noProof/>
                <w:webHidden/>
              </w:rPr>
            </w:r>
            <w:r>
              <w:rPr>
                <w:noProof/>
                <w:webHidden/>
              </w:rPr>
              <w:fldChar w:fldCharType="separate"/>
            </w:r>
            <w:r>
              <w:rPr>
                <w:noProof/>
                <w:webHidden/>
              </w:rPr>
              <w:t>12</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11" w:history="1">
            <w:r w:rsidRPr="006D187F">
              <w:rPr>
                <w:rStyle w:val="Hyperlink"/>
                <w:rFonts w:ascii="Times New Roman" w:hAnsi="Times New Roman" w:cs="Times New Roman"/>
                <w:noProof/>
              </w:rPr>
              <w:t>Discussion</w:t>
            </w:r>
            <w:r>
              <w:rPr>
                <w:noProof/>
                <w:webHidden/>
              </w:rPr>
              <w:tab/>
            </w:r>
            <w:r>
              <w:rPr>
                <w:noProof/>
                <w:webHidden/>
              </w:rPr>
              <w:fldChar w:fldCharType="begin"/>
            </w:r>
            <w:r>
              <w:rPr>
                <w:noProof/>
                <w:webHidden/>
              </w:rPr>
              <w:instrText xml:space="preserve"> PAGEREF _Toc351534711 \h </w:instrText>
            </w:r>
            <w:r>
              <w:rPr>
                <w:noProof/>
                <w:webHidden/>
              </w:rPr>
            </w:r>
            <w:r>
              <w:rPr>
                <w:noProof/>
                <w:webHidden/>
              </w:rPr>
              <w:fldChar w:fldCharType="separate"/>
            </w:r>
            <w:r>
              <w:rPr>
                <w:noProof/>
                <w:webHidden/>
              </w:rPr>
              <w:t>13</w:t>
            </w:r>
            <w:r>
              <w:rPr>
                <w:noProof/>
                <w:webHidden/>
              </w:rPr>
              <w:fldChar w:fldCharType="end"/>
            </w:r>
          </w:hyperlink>
        </w:p>
        <w:p w:rsidR="00D545FF" w:rsidRDefault="00D545FF">
          <w:pPr>
            <w:pStyle w:val="TOC2"/>
            <w:tabs>
              <w:tab w:val="right" w:leader="dot" w:pos="8630"/>
            </w:tabs>
            <w:rPr>
              <w:smallCaps w:val="0"/>
              <w:noProof/>
              <w:sz w:val="22"/>
            </w:rPr>
          </w:pPr>
          <w:hyperlink w:anchor="_Toc351534712" w:history="1">
            <w:r w:rsidRPr="006D187F">
              <w:rPr>
                <w:rStyle w:val="Hyperlink"/>
                <w:rFonts w:ascii="Times New Roman" w:hAnsi="Times New Roman" w:cs="Times New Roman"/>
                <w:noProof/>
              </w:rPr>
              <w:t>Summary</w:t>
            </w:r>
            <w:r>
              <w:rPr>
                <w:noProof/>
                <w:webHidden/>
              </w:rPr>
              <w:tab/>
            </w:r>
            <w:r>
              <w:rPr>
                <w:noProof/>
                <w:webHidden/>
              </w:rPr>
              <w:fldChar w:fldCharType="begin"/>
            </w:r>
            <w:r>
              <w:rPr>
                <w:noProof/>
                <w:webHidden/>
              </w:rPr>
              <w:instrText xml:space="preserve"> PAGEREF _Toc351534712 \h </w:instrText>
            </w:r>
            <w:r>
              <w:rPr>
                <w:noProof/>
                <w:webHidden/>
              </w:rPr>
            </w:r>
            <w:r>
              <w:rPr>
                <w:noProof/>
                <w:webHidden/>
              </w:rPr>
              <w:fldChar w:fldCharType="separate"/>
            </w:r>
            <w:r>
              <w:rPr>
                <w:noProof/>
                <w:webHidden/>
              </w:rPr>
              <w:t>13</w:t>
            </w:r>
            <w:r>
              <w:rPr>
                <w:noProof/>
                <w:webHidden/>
              </w:rPr>
              <w:fldChar w:fldCharType="end"/>
            </w:r>
          </w:hyperlink>
        </w:p>
        <w:p w:rsidR="00D545FF" w:rsidRDefault="00D545FF">
          <w:pPr>
            <w:pStyle w:val="TOC2"/>
            <w:tabs>
              <w:tab w:val="right" w:leader="dot" w:pos="8630"/>
            </w:tabs>
            <w:rPr>
              <w:smallCaps w:val="0"/>
              <w:noProof/>
              <w:sz w:val="22"/>
            </w:rPr>
          </w:pPr>
          <w:hyperlink w:anchor="_Toc351534713" w:history="1">
            <w:r w:rsidRPr="006D187F">
              <w:rPr>
                <w:rStyle w:val="Hyperlink"/>
                <w:rFonts w:ascii="Times New Roman" w:hAnsi="Times New Roman" w:cs="Times New Roman"/>
                <w:noProof/>
              </w:rPr>
              <w:t>Comparing the 2008 Coding to Coding in Previous ANES Studies</w:t>
            </w:r>
            <w:r>
              <w:rPr>
                <w:noProof/>
                <w:webHidden/>
              </w:rPr>
              <w:tab/>
            </w:r>
            <w:r>
              <w:rPr>
                <w:noProof/>
                <w:webHidden/>
              </w:rPr>
              <w:fldChar w:fldCharType="begin"/>
            </w:r>
            <w:r>
              <w:rPr>
                <w:noProof/>
                <w:webHidden/>
              </w:rPr>
              <w:instrText xml:space="preserve"> PAGEREF _Toc351534713 \h </w:instrText>
            </w:r>
            <w:r>
              <w:rPr>
                <w:noProof/>
                <w:webHidden/>
              </w:rPr>
            </w:r>
            <w:r>
              <w:rPr>
                <w:noProof/>
                <w:webHidden/>
              </w:rPr>
              <w:fldChar w:fldCharType="separate"/>
            </w:r>
            <w:r>
              <w:rPr>
                <w:noProof/>
                <w:webHidden/>
              </w:rPr>
              <w:t>13</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14" w:history="1">
            <w:r w:rsidRPr="006D187F">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_Toc351534714 \h </w:instrText>
            </w:r>
            <w:r>
              <w:rPr>
                <w:noProof/>
                <w:webHidden/>
              </w:rPr>
            </w:r>
            <w:r>
              <w:rPr>
                <w:noProof/>
                <w:webHidden/>
              </w:rPr>
              <w:fldChar w:fldCharType="separate"/>
            </w:r>
            <w:r>
              <w:rPr>
                <w:noProof/>
                <w:webHidden/>
              </w:rPr>
              <w:t>15</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15" w:history="1">
            <w:r w:rsidRPr="006D187F">
              <w:rPr>
                <w:rStyle w:val="Hyperlink"/>
                <w:rFonts w:ascii="Times New Roman" w:hAnsi="Times New Roman" w:cs="Times New Roman"/>
                <w:noProof/>
              </w:rPr>
              <w:t>Table 1</w:t>
            </w:r>
            <w:r>
              <w:rPr>
                <w:noProof/>
                <w:webHidden/>
              </w:rPr>
              <w:tab/>
            </w:r>
            <w:r>
              <w:rPr>
                <w:noProof/>
                <w:webHidden/>
              </w:rPr>
              <w:fldChar w:fldCharType="begin"/>
            </w:r>
            <w:r>
              <w:rPr>
                <w:noProof/>
                <w:webHidden/>
              </w:rPr>
              <w:instrText xml:space="preserve"> PAGEREF _Toc351534715 \h </w:instrText>
            </w:r>
            <w:r>
              <w:rPr>
                <w:noProof/>
                <w:webHidden/>
              </w:rPr>
            </w:r>
            <w:r>
              <w:rPr>
                <w:noProof/>
                <w:webHidden/>
              </w:rPr>
              <w:fldChar w:fldCharType="separate"/>
            </w:r>
            <w:r>
              <w:rPr>
                <w:noProof/>
                <w:webHidden/>
              </w:rPr>
              <w:t>16</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16" w:history="1">
            <w:r w:rsidRPr="006D187F">
              <w:rPr>
                <w:rStyle w:val="Hyperlink"/>
                <w:rFonts w:ascii="Times New Roman" w:hAnsi="Times New Roman" w:cs="Times New Roman"/>
                <w:noProof/>
              </w:rPr>
              <w:t>Table 2</w:t>
            </w:r>
            <w:r>
              <w:rPr>
                <w:noProof/>
                <w:webHidden/>
              </w:rPr>
              <w:tab/>
            </w:r>
            <w:r>
              <w:rPr>
                <w:noProof/>
                <w:webHidden/>
              </w:rPr>
              <w:fldChar w:fldCharType="begin"/>
            </w:r>
            <w:r>
              <w:rPr>
                <w:noProof/>
                <w:webHidden/>
              </w:rPr>
              <w:instrText xml:space="preserve"> PAGEREF _Toc351534716 \h </w:instrText>
            </w:r>
            <w:r>
              <w:rPr>
                <w:noProof/>
                <w:webHidden/>
              </w:rPr>
            </w:r>
            <w:r>
              <w:rPr>
                <w:noProof/>
                <w:webHidden/>
              </w:rPr>
              <w:fldChar w:fldCharType="separate"/>
            </w:r>
            <w:r>
              <w:rPr>
                <w:noProof/>
                <w:webHidden/>
              </w:rPr>
              <w:t>17</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17" w:history="1">
            <w:r w:rsidRPr="006D187F">
              <w:rPr>
                <w:rStyle w:val="Hyperlink"/>
                <w:rFonts w:ascii="Times New Roman" w:hAnsi="Times New Roman"/>
                <w:noProof/>
              </w:rPr>
              <w:t>Appendix A</w:t>
            </w:r>
            <w:r>
              <w:rPr>
                <w:noProof/>
                <w:webHidden/>
              </w:rPr>
              <w:tab/>
            </w:r>
            <w:r>
              <w:rPr>
                <w:noProof/>
                <w:webHidden/>
              </w:rPr>
              <w:fldChar w:fldCharType="begin"/>
            </w:r>
            <w:r>
              <w:rPr>
                <w:noProof/>
                <w:webHidden/>
              </w:rPr>
              <w:instrText xml:space="preserve"> PAGEREF _Toc351534717 \h </w:instrText>
            </w:r>
            <w:r>
              <w:rPr>
                <w:noProof/>
                <w:webHidden/>
              </w:rPr>
            </w:r>
            <w:r>
              <w:rPr>
                <w:noProof/>
                <w:webHidden/>
              </w:rPr>
              <w:fldChar w:fldCharType="separate"/>
            </w:r>
            <w:r>
              <w:rPr>
                <w:noProof/>
                <w:webHidden/>
              </w:rPr>
              <w:t>18</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18" w:history="1">
            <w:r w:rsidRPr="006D187F">
              <w:rPr>
                <w:rStyle w:val="Hyperlink"/>
                <w:noProof/>
                <w:lang w:val="en-CA"/>
              </w:rPr>
              <w:t>Appendix B</w:t>
            </w:r>
            <w:r>
              <w:rPr>
                <w:noProof/>
                <w:webHidden/>
              </w:rPr>
              <w:tab/>
            </w:r>
            <w:r>
              <w:rPr>
                <w:noProof/>
                <w:webHidden/>
              </w:rPr>
              <w:fldChar w:fldCharType="begin"/>
            </w:r>
            <w:r>
              <w:rPr>
                <w:noProof/>
                <w:webHidden/>
              </w:rPr>
              <w:instrText xml:space="preserve"> PAGEREF _Toc351534718 \h </w:instrText>
            </w:r>
            <w:r>
              <w:rPr>
                <w:noProof/>
                <w:webHidden/>
              </w:rPr>
            </w:r>
            <w:r>
              <w:rPr>
                <w:noProof/>
                <w:webHidden/>
              </w:rPr>
              <w:fldChar w:fldCharType="separate"/>
            </w:r>
            <w:r>
              <w:rPr>
                <w:noProof/>
                <w:webHidden/>
              </w:rPr>
              <w:t>26</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19" w:history="1">
            <w:r w:rsidRPr="006D187F">
              <w:rPr>
                <w:rStyle w:val="Hyperlink"/>
                <w:noProof/>
                <w:lang w:val="en-CA"/>
              </w:rPr>
              <w:t>Appendix C</w:t>
            </w:r>
            <w:r>
              <w:rPr>
                <w:noProof/>
                <w:webHidden/>
              </w:rPr>
              <w:tab/>
            </w:r>
            <w:r>
              <w:rPr>
                <w:noProof/>
                <w:webHidden/>
              </w:rPr>
              <w:fldChar w:fldCharType="begin"/>
            </w:r>
            <w:r>
              <w:rPr>
                <w:noProof/>
                <w:webHidden/>
              </w:rPr>
              <w:instrText xml:space="preserve"> PAGEREF _Toc351534719 \h </w:instrText>
            </w:r>
            <w:r>
              <w:rPr>
                <w:noProof/>
                <w:webHidden/>
              </w:rPr>
            </w:r>
            <w:r>
              <w:rPr>
                <w:noProof/>
                <w:webHidden/>
              </w:rPr>
              <w:fldChar w:fldCharType="separate"/>
            </w:r>
            <w:r>
              <w:rPr>
                <w:noProof/>
                <w:webHidden/>
              </w:rPr>
              <w:t>83</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20" w:history="1">
            <w:r w:rsidRPr="006D187F">
              <w:rPr>
                <w:rStyle w:val="Hyperlink"/>
                <w:rFonts w:ascii="Times New Roman" w:hAnsi="Times New Roman" w:cs="Times New Roman"/>
                <w:noProof/>
              </w:rPr>
              <w:t>Appendix D</w:t>
            </w:r>
            <w:r>
              <w:rPr>
                <w:noProof/>
                <w:webHidden/>
              </w:rPr>
              <w:tab/>
            </w:r>
            <w:r>
              <w:rPr>
                <w:noProof/>
                <w:webHidden/>
              </w:rPr>
              <w:fldChar w:fldCharType="begin"/>
            </w:r>
            <w:r>
              <w:rPr>
                <w:noProof/>
                <w:webHidden/>
              </w:rPr>
              <w:instrText xml:space="preserve"> PAGEREF _Toc351534720 \h </w:instrText>
            </w:r>
            <w:r>
              <w:rPr>
                <w:noProof/>
                <w:webHidden/>
              </w:rPr>
            </w:r>
            <w:r>
              <w:rPr>
                <w:noProof/>
                <w:webHidden/>
              </w:rPr>
              <w:fldChar w:fldCharType="separate"/>
            </w:r>
            <w:r>
              <w:rPr>
                <w:noProof/>
                <w:webHidden/>
              </w:rPr>
              <w:t>132</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21" w:history="1">
            <w:r w:rsidRPr="006D187F">
              <w:rPr>
                <w:rStyle w:val="Hyperlink"/>
                <w:rFonts w:ascii="Times New Roman" w:hAnsi="Times New Roman"/>
                <w:noProof/>
              </w:rPr>
              <w:t>Appendix E</w:t>
            </w:r>
            <w:r>
              <w:rPr>
                <w:noProof/>
                <w:webHidden/>
              </w:rPr>
              <w:tab/>
            </w:r>
            <w:r>
              <w:rPr>
                <w:noProof/>
                <w:webHidden/>
              </w:rPr>
              <w:fldChar w:fldCharType="begin"/>
            </w:r>
            <w:r>
              <w:rPr>
                <w:noProof/>
                <w:webHidden/>
              </w:rPr>
              <w:instrText xml:space="preserve"> PAGEREF _Toc351534721 \h </w:instrText>
            </w:r>
            <w:r>
              <w:rPr>
                <w:noProof/>
                <w:webHidden/>
              </w:rPr>
            </w:r>
            <w:r>
              <w:rPr>
                <w:noProof/>
                <w:webHidden/>
              </w:rPr>
              <w:fldChar w:fldCharType="separate"/>
            </w:r>
            <w:r>
              <w:rPr>
                <w:noProof/>
                <w:webHidden/>
              </w:rPr>
              <w:t>133</w:t>
            </w:r>
            <w:r>
              <w:rPr>
                <w:noProof/>
                <w:webHidden/>
              </w:rPr>
              <w:fldChar w:fldCharType="end"/>
            </w:r>
          </w:hyperlink>
        </w:p>
        <w:p w:rsidR="00D545FF" w:rsidRDefault="00D545FF">
          <w:pPr>
            <w:pStyle w:val="TOC1"/>
            <w:tabs>
              <w:tab w:val="right" w:leader="dot" w:pos="8630"/>
            </w:tabs>
            <w:rPr>
              <w:b w:val="0"/>
              <w:bCs w:val="0"/>
              <w:caps w:val="0"/>
              <w:noProof/>
              <w:sz w:val="22"/>
            </w:rPr>
          </w:pPr>
          <w:hyperlink w:anchor="_Toc351534722" w:history="1">
            <w:r w:rsidRPr="006D187F">
              <w:rPr>
                <w:rStyle w:val="Hyperlink"/>
                <w:noProof/>
                <w:lang w:val="en-CA"/>
              </w:rPr>
              <w:t>Appendix F</w:t>
            </w:r>
            <w:r>
              <w:rPr>
                <w:noProof/>
                <w:webHidden/>
              </w:rPr>
              <w:tab/>
            </w:r>
            <w:r>
              <w:rPr>
                <w:noProof/>
                <w:webHidden/>
              </w:rPr>
              <w:fldChar w:fldCharType="begin"/>
            </w:r>
            <w:r>
              <w:rPr>
                <w:noProof/>
                <w:webHidden/>
              </w:rPr>
              <w:instrText xml:space="preserve"> PAGEREF _Toc351534722 \h </w:instrText>
            </w:r>
            <w:r>
              <w:rPr>
                <w:noProof/>
                <w:webHidden/>
              </w:rPr>
            </w:r>
            <w:r>
              <w:rPr>
                <w:noProof/>
                <w:webHidden/>
              </w:rPr>
              <w:fldChar w:fldCharType="separate"/>
            </w:r>
            <w:r>
              <w:rPr>
                <w:noProof/>
                <w:webHidden/>
              </w:rPr>
              <w:t>231</w:t>
            </w:r>
            <w:r>
              <w:rPr>
                <w:noProof/>
                <w:webHidden/>
              </w:rPr>
              <w:fldChar w:fldCharType="end"/>
            </w:r>
          </w:hyperlink>
        </w:p>
        <w:p w:rsidR="00457577" w:rsidRPr="00D7316D" w:rsidRDefault="002B5A31" w:rsidP="004838B7">
          <w:pPr>
            <w:spacing w:after="0" w:line="480" w:lineRule="auto"/>
            <w:rPr>
              <w:rFonts w:ascii="Times New Roman" w:hAnsi="Times New Roman" w:cs="Times New Roman"/>
              <w:sz w:val="24"/>
              <w:szCs w:val="24"/>
            </w:rPr>
          </w:pPr>
          <w:r w:rsidRPr="00D7316D">
            <w:rPr>
              <w:rFonts w:ascii="Times New Roman" w:hAnsi="Times New Roman" w:cs="Times New Roman"/>
              <w:sz w:val="24"/>
              <w:szCs w:val="24"/>
            </w:rPr>
            <w:fldChar w:fldCharType="end"/>
          </w:r>
        </w:p>
      </w:sdtContent>
    </w:sdt>
    <w:p w:rsidR="00826B5B" w:rsidRPr="00D7316D" w:rsidRDefault="00826B5B" w:rsidP="004838B7">
      <w:pPr>
        <w:spacing w:after="0" w:line="480" w:lineRule="auto"/>
        <w:rPr>
          <w:rFonts w:ascii="Times New Roman" w:hAnsi="Times New Roman" w:cs="Times New Roman"/>
          <w:sz w:val="24"/>
          <w:szCs w:val="24"/>
        </w:rPr>
      </w:pPr>
    </w:p>
    <w:p w:rsidR="00826B5B" w:rsidRPr="00D7316D" w:rsidRDefault="00826B5B" w:rsidP="004838B7">
      <w:pPr>
        <w:spacing w:after="0" w:line="480" w:lineRule="auto"/>
        <w:rPr>
          <w:rFonts w:ascii="Times New Roman" w:hAnsi="Times New Roman" w:cs="Times New Roman"/>
          <w:sz w:val="24"/>
          <w:szCs w:val="24"/>
        </w:rPr>
        <w:sectPr w:rsidR="00826B5B" w:rsidRPr="00D7316D">
          <w:headerReference w:type="default" r:id="rId8"/>
          <w:pgSz w:w="12240" w:h="15840"/>
          <w:pgMar w:top="1440" w:right="1800" w:bottom="1440" w:left="1800" w:header="720" w:footer="720" w:gutter="0"/>
          <w:pgNumType w:start="0"/>
          <w:cols w:space="720"/>
          <w:titlePg/>
          <w:docGrid w:linePitch="360"/>
        </w:sectPr>
      </w:pPr>
    </w:p>
    <w:p w:rsidR="0081419B" w:rsidRPr="00D7316D" w:rsidRDefault="00FB2286" w:rsidP="00E9128E">
      <w:pPr>
        <w:pStyle w:val="Heading1"/>
        <w:spacing w:before="0" w:line="480" w:lineRule="auto"/>
        <w:jc w:val="center"/>
        <w:rPr>
          <w:rFonts w:ascii="Times New Roman" w:hAnsi="Times New Roman" w:cs="Times New Roman"/>
          <w:sz w:val="24"/>
          <w:szCs w:val="24"/>
        </w:rPr>
      </w:pPr>
      <w:bookmarkStart w:id="0" w:name="_Toc338756098"/>
      <w:bookmarkStart w:id="1" w:name="_Toc338855143"/>
      <w:bookmarkStart w:id="2" w:name="_Toc351534704"/>
      <w:r w:rsidRPr="00D7316D">
        <w:rPr>
          <w:rFonts w:ascii="Times New Roman" w:hAnsi="Times New Roman" w:cs="Times New Roman"/>
          <w:sz w:val="24"/>
          <w:szCs w:val="24"/>
        </w:rPr>
        <w:lastRenderedPageBreak/>
        <w:t>Overview</w:t>
      </w:r>
      <w:bookmarkEnd w:id="0"/>
      <w:bookmarkEnd w:id="1"/>
      <w:bookmarkEnd w:id="2"/>
    </w:p>
    <w:p w:rsidR="009F3E16" w:rsidRPr="009F3E16" w:rsidRDefault="00011ACA" w:rsidP="009F3E16">
      <w:pPr>
        <w:autoSpaceDE w:val="0"/>
        <w:autoSpaceDN w:val="0"/>
        <w:adjustRightInd w:val="0"/>
        <w:spacing w:after="0" w:line="480" w:lineRule="auto"/>
        <w:ind w:firstLine="720"/>
        <w:rPr>
          <w:rFonts w:ascii="Times New Roman" w:hAnsi="Times New Roman"/>
          <w:sz w:val="24"/>
          <w:szCs w:val="24"/>
        </w:rPr>
      </w:pPr>
      <w:r>
        <w:rPr>
          <w:rFonts w:ascii="Times New Roman" w:hAnsi="Times New Roman" w:cs="Times New Roman"/>
          <w:sz w:val="24"/>
          <w:szCs w:val="24"/>
        </w:rPr>
        <w:t xml:space="preserve">All </w:t>
      </w:r>
      <w:r w:rsidR="00A41EA3">
        <w:rPr>
          <w:rFonts w:ascii="Times New Roman" w:hAnsi="Times New Roman" w:cs="Times New Roman"/>
          <w:sz w:val="24"/>
          <w:szCs w:val="24"/>
        </w:rPr>
        <w:t xml:space="preserve">employed or temporarily laid-off </w:t>
      </w:r>
      <w:r>
        <w:rPr>
          <w:rFonts w:ascii="Times New Roman" w:hAnsi="Times New Roman" w:cs="Times New Roman"/>
          <w:sz w:val="24"/>
          <w:szCs w:val="24"/>
        </w:rPr>
        <w:t xml:space="preserve">respondents who completed the 2008 </w:t>
      </w:r>
      <w:r w:rsidR="0081419B" w:rsidRPr="00D7316D">
        <w:rPr>
          <w:rFonts w:ascii="Times New Roman" w:hAnsi="Times New Roman" w:cs="Times New Roman"/>
          <w:sz w:val="24"/>
          <w:szCs w:val="24"/>
        </w:rPr>
        <w:t xml:space="preserve">ANES Time Series Study </w:t>
      </w:r>
      <w:r>
        <w:rPr>
          <w:rFonts w:ascii="Times New Roman" w:hAnsi="Times New Roman" w:cs="Times New Roman"/>
          <w:sz w:val="24"/>
          <w:szCs w:val="24"/>
        </w:rPr>
        <w:t xml:space="preserve">pre-election interview answered </w:t>
      </w:r>
      <w:r w:rsidR="00CB013D">
        <w:rPr>
          <w:rFonts w:ascii="Times New Roman" w:hAnsi="Times New Roman" w:cs="Times New Roman"/>
          <w:sz w:val="24"/>
          <w:szCs w:val="24"/>
        </w:rPr>
        <w:t xml:space="preserve">the following </w:t>
      </w:r>
      <w:r>
        <w:rPr>
          <w:rFonts w:ascii="Times New Roman" w:hAnsi="Times New Roman" w:cs="Times New Roman"/>
          <w:sz w:val="24"/>
          <w:szCs w:val="24"/>
        </w:rPr>
        <w:t>questions about the occupation and the industry in which they worked</w:t>
      </w:r>
      <w:r w:rsidR="00A41EA3">
        <w:rPr>
          <w:rFonts w:ascii="Times New Roman" w:hAnsi="Times New Roman" w:cs="Times New Roman"/>
          <w:sz w:val="24"/>
          <w:szCs w:val="24"/>
        </w:rPr>
        <w:t>:</w:t>
      </w:r>
    </w:p>
    <w:p w:rsidR="009F3E16" w:rsidRPr="009F3E16" w:rsidRDefault="009F3E16" w:rsidP="009F3E16">
      <w:pPr>
        <w:pStyle w:val="ListParagraph"/>
        <w:numPr>
          <w:ilvl w:val="0"/>
          <w:numId w:val="17"/>
        </w:numPr>
        <w:spacing w:after="0" w:line="480" w:lineRule="auto"/>
        <w:rPr>
          <w:rFonts w:ascii="Times New Roman" w:eastAsia="Times New Roman" w:hAnsi="Times New Roman"/>
          <w:sz w:val="24"/>
          <w:szCs w:val="24"/>
        </w:rPr>
      </w:pPr>
      <w:r w:rsidRPr="009F3E16">
        <w:rPr>
          <w:rFonts w:ascii="Times New Roman" w:eastAsia="Times New Roman" w:hAnsi="Times New Roman"/>
          <w:sz w:val="24"/>
          <w:szCs w:val="24"/>
        </w:rPr>
        <w:t>What is your main occupation?  What kind of work do you do?  What are your most important activities or duties?</w:t>
      </w:r>
    </w:p>
    <w:p w:rsidR="00011ACA" w:rsidRDefault="009F3E16" w:rsidP="00011ACA">
      <w:pPr>
        <w:pStyle w:val="ListParagraph"/>
        <w:numPr>
          <w:ilvl w:val="0"/>
          <w:numId w:val="17"/>
        </w:numPr>
        <w:spacing w:after="0" w:line="480" w:lineRule="auto"/>
        <w:rPr>
          <w:rFonts w:ascii="Times New Roman" w:eastAsia="Times New Roman" w:hAnsi="Times New Roman"/>
          <w:sz w:val="24"/>
          <w:szCs w:val="24"/>
        </w:rPr>
      </w:pPr>
      <w:r w:rsidRPr="009F3E16">
        <w:rPr>
          <w:rFonts w:ascii="Times New Roman" w:eastAsia="Times New Roman" w:hAnsi="Times New Roman"/>
          <w:sz w:val="24"/>
          <w:szCs w:val="24"/>
        </w:rPr>
        <w:t>What kind of business/industry is that?</w:t>
      </w:r>
    </w:p>
    <w:p w:rsidR="00011ACA" w:rsidRPr="00011ACA" w:rsidRDefault="00011ACA" w:rsidP="00011ACA">
      <w:pPr>
        <w:spacing w:after="0" w:line="480" w:lineRule="auto"/>
        <w:rPr>
          <w:rFonts w:ascii="Times New Roman" w:eastAsia="Times New Roman" w:hAnsi="Times New Roman"/>
          <w:sz w:val="24"/>
          <w:szCs w:val="24"/>
        </w:rPr>
      </w:pPr>
      <w:r>
        <w:rPr>
          <w:rFonts w:ascii="Times New Roman" w:hAnsi="Times New Roman" w:cs="Times New Roman"/>
          <w:sz w:val="24"/>
          <w:szCs w:val="24"/>
        </w:rPr>
        <w:t xml:space="preserve">Respondents who indicated </w:t>
      </w:r>
      <w:r w:rsidR="00A41EA3">
        <w:rPr>
          <w:rFonts w:ascii="Times New Roman" w:hAnsi="Times New Roman" w:cs="Times New Roman"/>
          <w:sz w:val="24"/>
          <w:szCs w:val="24"/>
        </w:rPr>
        <w:t xml:space="preserve">that </w:t>
      </w:r>
      <w:r>
        <w:rPr>
          <w:rFonts w:ascii="Times New Roman" w:hAnsi="Times New Roman" w:cs="Times New Roman"/>
          <w:sz w:val="24"/>
          <w:szCs w:val="24"/>
        </w:rPr>
        <w:t>they were retired, unemployed</w:t>
      </w:r>
      <w:r w:rsidR="00A41EA3">
        <w:rPr>
          <w:rFonts w:ascii="Times New Roman" w:hAnsi="Times New Roman" w:cs="Times New Roman"/>
          <w:sz w:val="24"/>
          <w:szCs w:val="24"/>
        </w:rPr>
        <w:t>,</w:t>
      </w:r>
      <w:r>
        <w:rPr>
          <w:rFonts w:ascii="Times New Roman" w:hAnsi="Times New Roman" w:cs="Times New Roman"/>
          <w:sz w:val="24"/>
          <w:szCs w:val="24"/>
        </w:rPr>
        <w:t xml:space="preserve"> or disabled but had worked for pay at one time, or </w:t>
      </w:r>
      <w:r w:rsidR="00A41EA3">
        <w:rPr>
          <w:rFonts w:ascii="Times New Roman" w:hAnsi="Times New Roman" w:cs="Times New Roman"/>
          <w:sz w:val="24"/>
          <w:szCs w:val="24"/>
        </w:rPr>
        <w:t xml:space="preserve">were </w:t>
      </w:r>
      <w:r>
        <w:rPr>
          <w:rFonts w:ascii="Times New Roman" w:hAnsi="Times New Roman" w:cs="Times New Roman"/>
          <w:sz w:val="24"/>
          <w:szCs w:val="24"/>
        </w:rPr>
        <w:t xml:space="preserve">a student or homemaker who had worked for pay in the last six months </w:t>
      </w:r>
      <w:r w:rsidR="00CB013D">
        <w:rPr>
          <w:rFonts w:ascii="Times New Roman" w:hAnsi="Times New Roman" w:cs="Times New Roman"/>
          <w:sz w:val="24"/>
          <w:szCs w:val="24"/>
        </w:rPr>
        <w:t xml:space="preserve">also </w:t>
      </w:r>
      <w:r>
        <w:rPr>
          <w:rFonts w:ascii="Times New Roman" w:hAnsi="Times New Roman" w:cs="Times New Roman"/>
          <w:sz w:val="24"/>
          <w:szCs w:val="24"/>
        </w:rPr>
        <w:t>answered these questions:</w:t>
      </w:r>
    </w:p>
    <w:p w:rsidR="009F3E16" w:rsidRPr="009F3E16" w:rsidRDefault="009F3E16" w:rsidP="009F3E16">
      <w:pPr>
        <w:pStyle w:val="ListParagraph"/>
        <w:numPr>
          <w:ilvl w:val="0"/>
          <w:numId w:val="17"/>
        </w:numPr>
        <w:spacing w:after="0" w:line="480" w:lineRule="auto"/>
        <w:rPr>
          <w:rFonts w:ascii="Times New Roman" w:eastAsia="Times New Roman" w:hAnsi="Times New Roman"/>
          <w:sz w:val="24"/>
          <w:szCs w:val="24"/>
        </w:rPr>
      </w:pPr>
      <w:r w:rsidRPr="009F3E16">
        <w:rPr>
          <w:rFonts w:ascii="Times New Roman" w:eastAsia="Times New Roman" w:hAnsi="Times New Roman"/>
          <w:sz w:val="24"/>
          <w:szCs w:val="24"/>
        </w:rPr>
        <w:t>What kind of work did you do on your last regular job?  What was your occupation?  What were your most important activities or duties?</w:t>
      </w:r>
    </w:p>
    <w:p w:rsidR="009F3E16" w:rsidRPr="009F3E16" w:rsidRDefault="009F3E16" w:rsidP="009F3E16">
      <w:pPr>
        <w:pStyle w:val="ListParagraph"/>
        <w:numPr>
          <w:ilvl w:val="0"/>
          <w:numId w:val="17"/>
        </w:numPr>
        <w:spacing w:after="0" w:line="480" w:lineRule="auto"/>
        <w:rPr>
          <w:rFonts w:ascii="Times New Roman" w:eastAsia="Times New Roman" w:hAnsi="Times New Roman"/>
          <w:sz w:val="24"/>
          <w:szCs w:val="24"/>
        </w:rPr>
      </w:pPr>
      <w:r w:rsidRPr="009F3E16">
        <w:rPr>
          <w:rFonts w:ascii="Times New Roman" w:eastAsia="Times New Roman" w:hAnsi="Times New Roman"/>
          <w:sz w:val="24"/>
          <w:szCs w:val="24"/>
        </w:rPr>
        <w:t>What kind of business/industry was that?</w:t>
      </w:r>
    </w:p>
    <w:p w:rsidR="000B53D7" w:rsidRPr="00D7316D" w:rsidRDefault="00677291" w:rsidP="004838B7">
      <w:pPr>
        <w:autoSpaceDE w:val="0"/>
        <w:autoSpaceDN w:val="0"/>
        <w:adjustRightInd w:val="0"/>
        <w:spacing w:after="0" w:line="480" w:lineRule="auto"/>
        <w:rPr>
          <w:rFonts w:ascii="Times New Roman" w:eastAsiaTheme="majorEastAsia" w:hAnsi="Times New Roman" w:cs="Times New Roman"/>
          <w:b/>
          <w:bCs/>
          <w:i/>
          <w:sz w:val="24"/>
          <w:szCs w:val="24"/>
        </w:rPr>
      </w:pPr>
      <w:r w:rsidRPr="00D7316D">
        <w:rPr>
          <w:rFonts w:ascii="Times New Roman" w:hAnsi="Times New Roman" w:cs="Times New Roman"/>
          <w:sz w:val="24"/>
          <w:szCs w:val="24"/>
        </w:rPr>
        <w:tab/>
        <w:t>In this report</w:t>
      </w:r>
      <w:r w:rsidR="00A41EA3">
        <w:rPr>
          <w:rFonts w:ascii="Times New Roman" w:hAnsi="Times New Roman" w:cs="Times New Roman"/>
          <w:sz w:val="24"/>
          <w:szCs w:val="24"/>
        </w:rPr>
        <w:t>,</w:t>
      </w:r>
      <w:r w:rsidRPr="00D7316D">
        <w:rPr>
          <w:rFonts w:ascii="Times New Roman" w:hAnsi="Times New Roman" w:cs="Times New Roman"/>
          <w:sz w:val="24"/>
          <w:szCs w:val="24"/>
        </w:rPr>
        <w:t xml:space="preserve"> we </w:t>
      </w:r>
      <w:r w:rsidR="00F06BE6" w:rsidRPr="00D7316D">
        <w:rPr>
          <w:rFonts w:ascii="Times New Roman" w:hAnsi="Times New Roman" w:cs="Times New Roman"/>
          <w:sz w:val="24"/>
          <w:szCs w:val="24"/>
        </w:rPr>
        <w:t xml:space="preserve">provide a brief history of </w:t>
      </w:r>
      <w:r w:rsidR="00011ACA">
        <w:rPr>
          <w:rFonts w:ascii="Times New Roman" w:hAnsi="Times New Roman" w:cs="Times New Roman"/>
          <w:sz w:val="24"/>
          <w:szCs w:val="24"/>
        </w:rPr>
        <w:t xml:space="preserve">the Occupation and Industry </w:t>
      </w:r>
      <w:r w:rsidR="00F06BE6" w:rsidRPr="00D7316D">
        <w:rPr>
          <w:rFonts w:ascii="Times New Roman" w:hAnsi="Times New Roman" w:cs="Times New Roman"/>
          <w:sz w:val="24"/>
          <w:szCs w:val="24"/>
        </w:rPr>
        <w:t>questions in the ANES Time Series Studies</w:t>
      </w:r>
      <w:r w:rsidR="00011ACA">
        <w:rPr>
          <w:rFonts w:ascii="Times New Roman" w:hAnsi="Times New Roman" w:cs="Times New Roman"/>
          <w:sz w:val="24"/>
          <w:szCs w:val="24"/>
        </w:rPr>
        <w:t xml:space="preserve"> </w:t>
      </w:r>
      <w:r w:rsidR="00011ACA" w:rsidRPr="00AA6347">
        <w:rPr>
          <w:rFonts w:ascii="Times New Roman" w:hAnsi="Times New Roman" w:cs="Times New Roman"/>
          <w:sz w:val="24"/>
          <w:szCs w:val="24"/>
        </w:rPr>
        <w:t>and then describe how we designed, implemented, and evaluated a coding framework for the 2008 question</w:t>
      </w:r>
      <w:r w:rsidR="00CB013D">
        <w:rPr>
          <w:rFonts w:ascii="Times New Roman" w:hAnsi="Times New Roman" w:cs="Times New Roman"/>
          <w:sz w:val="24"/>
          <w:szCs w:val="24"/>
        </w:rPr>
        <w:t>s</w:t>
      </w:r>
      <w:r w:rsidR="00011ACA" w:rsidRPr="00AA6347">
        <w:rPr>
          <w:rFonts w:ascii="Times New Roman" w:hAnsi="Times New Roman" w:cs="Times New Roman"/>
          <w:sz w:val="24"/>
          <w:szCs w:val="24"/>
        </w:rPr>
        <w:t>.</w:t>
      </w:r>
      <w:r w:rsidR="000B53D7" w:rsidRPr="00D7316D">
        <w:rPr>
          <w:rFonts w:ascii="Times New Roman" w:hAnsi="Times New Roman" w:cs="Times New Roman"/>
          <w:sz w:val="24"/>
          <w:szCs w:val="24"/>
        </w:rPr>
        <w:br w:type="page"/>
      </w:r>
    </w:p>
    <w:p w:rsidR="0081419B" w:rsidRPr="00D7316D" w:rsidRDefault="009F3E16" w:rsidP="004838B7">
      <w:pPr>
        <w:pStyle w:val="ReportStyle"/>
        <w:spacing w:before="0"/>
        <w:outlineLvl w:val="0"/>
        <w:rPr>
          <w:szCs w:val="24"/>
        </w:rPr>
      </w:pPr>
      <w:bookmarkStart w:id="3" w:name="_Toc338756099"/>
      <w:bookmarkStart w:id="4" w:name="_Toc351534705"/>
      <w:r>
        <w:rPr>
          <w:szCs w:val="24"/>
        </w:rPr>
        <w:lastRenderedPageBreak/>
        <w:t xml:space="preserve">Occupation and Industry </w:t>
      </w:r>
      <w:r w:rsidR="0081419B" w:rsidRPr="00D7316D">
        <w:rPr>
          <w:szCs w:val="24"/>
        </w:rPr>
        <w:t>Questions in Previous ANES Time Series Studies</w:t>
      </w:r>
      <w:bookmarkEnd w:id="3"/>
      <w:bookmarkEnd w:id="4"/>
    </w:p>
    <w:p w:rsidR="006471C5" w:rsidRDefault="00A41EA3" w:rsidP="002D1BEE">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EC1CF9" w:rsidRPr="002D1BEE">
        <w:rPr>
          <w:rFonts w:ascii="Times New Roman" w:hAnsi="Times New Roman" w:cs="Times New Roman"/>
          <w:sz w:val="24"/>
          <w:szCs w:val="24"/>
        </w:rPr>
        <w:t xml:space="preserve">The ANES Time Series Studies first </w:t>
      </w:r>
      <w:r w:rsidR="00755220">
        <w:rPr>
          <w:rFonts w:ascii="Times New Roman" w:hAnsi="Times New Roman" w:cs="Times New Roman"/>
          <w:sz w:val="24"/>
          <w:szCs w:val="24"/>
        </w:rPr>
        <w:t>asked respondents a question about their occupations in the 1952 pre-election questionnaire.</w:t>
      </w:r>
      <w:r w:rsidR="00755220">
        <w:rPr>
          <w:rStyle w:val="FootnoteReference"/>
          <w:rFonts w:ascii="Times New Roman" w:hAnsi="Times New Roman" w:cs="Times New Roman"/>
          <w:sz w:val="24"/>
          <w:szCs w:val="24"/>
        </w:rPr>
        <w:footnoteReference w:id="1"/>
      </w:r>
      <w:r w:rsidR="00755220">
        <w:rPr>
          <w:rFonts w:ascii="Times New Roman" w:hAnsi="Times New Roman" w:cs="Times New Roman"/>
          <w:sz w:val="24"/>
          <w:szCs w:val="24"/>
        </w:rPr>
        <w:t xml:space="preserve">  The exact wording of that question was, </w:t>
      </w:r>
      <w:r w:rsidR="002D1BEE">
        <w:rPr>
          <w:rFonts w:ascii="Times New Roman" w:hAnsi="Times New Roman" w:cs="Times New Roman"/>
          <w:sz w:val="24"/>
          <w:szCs w:val="24"/>
        </w:rPr>
        <w:t>“</w:t>
      </w:r>
      <w:r w:rsidR="002D1BEE" w:rsidRPr="002D1BEE">
        <w:rPr>
          <w:rFonts w:ascii="Times New Roman" w:hAnsi="Times New Roman" w:cs="Times New Roman"/>
          <w:sz w:val="24"/>
          <w:szCs w:val="24"/>
        </w:rPr>
        <w:t>What is your occupation? I mean, what kind of work</w:t>
      </w:r>
      <w:r w:rsidR="002D1BEE">
        <w:rPr>
          <w:rFonts w:ascii="Times New Roman" w:hAnsi="Times New Roman" w:cs="Times New Roman"/>
          <w:sz w:val="24"/>
          <w:szCs w:val="24"/>
        </w:rPr>
        <w:t xml:space="preserve"> </w:t>
      </w:r>
      <w:r w:rsidR="002D1BEE" w:rsidRPr="002D1BEE">
        <w:rPr>
          <w:rFonts w:ascii="Times New Roman" w:hAnsi="Times New Roman" w:cs="Times New Roman"/>
          <w:sz w:val="24"/>
          <w:szCs w:val="24"/>
        </w:rPr>
        <w:t>do you do?</w:t>
      </w:r>
      <w:r w:rsidR="002D1BEE">
        <w:rPr>
          <w:rFonts w:ascii="Times New Roman" w:hAnsi="Times New Roman" w:cs="Times New Roman"/>
          <w:sz w:val="24"/>
          <w:szCs w:val="24"/>
        </w:rPr>
        <w:t xml:space="preserve">”  Respondents who </w:t>
      </w:r>
      <w:r>
        <w:rPr>
          <w:rFonts w:ascii="Times New Roman" w:hAnsi="Times New Roman" w:cs="Times New Roman"/>
          <w:sz w:val="24"/>
          <w:szCs w:val="24"/>
        </w:rPr>
        <w:t xml:space="preserve">said </w:t>
      </w:r>
      <w:r w:rsidR="00755220">
        <w:rPr>
          <w:rFonts w:ascii="Times New Roman" w:hAnsi="Times New Roman" w:cs="Times New Roman"/>
          <w:sz w:val="24"/>
          <w:szCs w:val="24"/>
        </w:rPr>
        <w:t xml:space="preserve">they were currently </w:t>
      </w:r>
      <w:r w:rsidR="00AE1968">
        <w:rPr>
          <w:rFonts w:ascii="Times New Roman" w:hAnsi="Times New Roman" w:cs="Times New Roman"/>
          <w:sz w:val="24"/>
          <w:szCs w:val="24"/>
        </w:rPr>
        <w:t>u</w:t>
      </w:r>
      <w:r w:rsidR="0014015E">
        <w:rPr>
          <w:rFonts w:ascii="Times New Roman" w:hAnsi="Times New Roman" w:cs="Times New Roman"/>
          <w:sz w:val="24"/>
          <w:szCs w:val="24"/>
        </w:rPr>
        <w:t xml:space="preserve">nemployed </w:t>
      </w:r>
      <w:r>
        <w:rPr>
          <w:rFonts w:ascii="Times New Roman" w:hAnsi="Times New Roman" w:cs="Times New Roman"/>
          <w:sz w:val="24"/>
          <w:szCs w:val="24"/>
        </w:rPr>
        <w:t>were asked</w:t>
      </w:r>
      <w:r w:rsidR="0014015E">
        <w:rPr>
          <w:rFonts w:ascii="Times New Roman" w:hAnsi="Times New Roman" w:cs="Times New Roman"/>
          <w:sz w:val="24"/>
          <w:szCs w:val="24"/>
        </w:rPr>
        <w:t xml:space="preserve"> </w:t>
      </w:r>
      <w:r w:rsidR="003F7448">
        <w:rPr>
          <w:rFonts w:ascii="Times New Roman" w:hAnsi="Times New Roman" w:cs="Times New Roman"/>
          <w:sz w:val="24"/>
          <w:szCs w:val="24"/>
        </w:rPr>
        <w:t>a</w:t>
      </w:r>
      <w:r w:rsidR="0014015E">
        <w:rPr>
          <w:rFonts w:ascii="Times New Roman" w:hAnsi="Times New Roman" w:cs="Times New Roman"/>
          <w:sz w:val="24"/>
          <w:szCs w:val="24"/>
        </w:rPr>
        <w:t xml:space="preserve"> follow-up</w:t>
      </w:r>
      <w:r w:rsidR="003F7448">
        <w:rPr>
          <w:rFonts w:ascii="Times New Roman" w:hAnsi="Times New Roman" w:cs="Times New Roman"/>
          <w:sz w:val="24"/>
          <w:szCs w:val="24"/>
        </w:rPr>
        <w:t xml:space="preserve"> question</w:t>
      </w:r>
      <w:r w:rsidR="0014015E">
        <w:rPr>
          <w:rFonts w:ascii="Times New Roman" w:hAnsi="Times New Roman" w:cs="Times New Roman"/>
          <w:sz w:val="24"/>
          <w:szCs w:val="24"/>
        </w:rPr>
        <w:t xml:space="preserve">, “What kind of work do you usually do?”, </w:t>
      </w:r>
      <w:r>
        <w:rPr>
          <w:rFonts w:ascii="Times New Roman" w:hAnsi="Times New Roman" w:cs="Times New Roman"/>
          <w:sz w:val="24"/>
          <w:szCs w:val="24"/>
        </w:rPr>
        <w:t xml:space="preserve">and </w:t>
      </w:r>
      <w:r w:rsidR="0014015E">
        <w:rPr>
          <w:rFonts w:ascii="Times New Roman" w:hAnsi="Times New Roman" w:cs="Times New Roman"/>
          <w:sz w:val="24"/>
          <w:szCs w:val="24"/>
        </w:rPr>
        <w:t xml:space="preserve">retired respondents </w:t>
      </w:r>
      <w:r>
        <w:rPr>
          <w:rFonts w:ascii="Times New Roman" w:hAnsi="Times New Roman" w:cs="Times New Roman"/>
          <w:sz w:val="24"/>
          <w:szCs w:val="24"/>
        </w:rPr>
        <w:t xml:space="preserve">were asked, </w:t>
      </w:r>
      <w:r w:rsidR="0014015E">
        <w:rPr>
          <w:rFonts w:ascii="Times New Roman" w:hAnsi="Times New Roman" w:cs="Times New Roman"/>
          <w:sz w:val="24"/>
          <w:szCs w:val="24"/>
        </w:rPr>
        <w:t>“What kind of work did you do before you retired?”</w:t>
      </w:r>
    </w:p>
    <w:p w:rsidR="005D5661" w:rsidRDefault="006471C5" w:rsidP="002D1BEE">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5D5661">
        <w:rPr>
          <w:rFonts w:ascii="Times New Roman" w:hAnsi="Times New Roman" w:cs="Times New Roman"/>
          <w:sz w:val="24"/>
          <w:szCs w:val="24"/>
        </w:rPr>
        <w:t xml:space="preserve">Every ANES Time Series Study conducted in a Presidential election year since 1952 has included a question about the respondent’s occupation.  Most ANES Time Series Studies conducted during off-year elections also included </w:t>
      </w:r>
      <w:r w:rsidR="003F7448">
        <w:rPr>
          <w:rFonts w:ascii="Times New Roman" w:hAnsi="Times New Roman" w:cs="Times New Roman"/>
          <w:sz w:val="24"/>
          <w:szCs w:val="24"/>
        </w:rPr>
        <w:t xml:space="preserve">such a question. Exceptions to this rule </w:t>
      </w:r>
      <w:r w:rsidR="00A41EA3">
        <w:rPr>
          <w:rFonts w:ascii="Times New Roman" w:hAnsi="Times New Roman" w:cs="Times New Roman"/>
          <w:sz w:val="24"/>
          <w:szCs w:val="24"/>
        </w:rPr>
        <w:t xml:space="preserve">were the </w:t>
      </w:r>
      <w:r w:rsidR="005D5661">
        <w:rPr>
          <w:rFonts w:ascii="Times New Roman" w:hAnsi="Times New Roman" w:cs="Times New Roman"/>
          <w:sz w:val="24"/>
          <w:szCs w:val="24"/>
        </w:rPr>
        <w:t xml:space="preserve">off-year elections </w:t>
      </w:r>
      <w:r w:rsidR="003F7448">
        <w:rPr>
          <w:rFonts w:ascii="Times New Roman" w:hAnsi="Times New Roman" w:cs="Times New Roman"/>
          <w:sz w:val="24"/>
          <w:szCs w:val="24"/>
        </w:rPr>
        <w:t>in</w:t>
      </w:r>
      <w:r w:rsidR="005D5661">
        <w:rPr>
          <w:rFonts w:ascii="Times New Roman" w:hAnsi="Times New Roman" w:cs="Times New Roman"/>
          <w:sz w:val="24"/>
          <w:szCs w:val="24"/>
        </w:rPr>
        <w:t xml:space="preserve"> </w:t>
      </w:r>
      <w:r w:rsidR="00181F0A">
        <w:rPr>
          <w:rFonts w:ascii="Times New Roman" w:hAnsi="Times New Roman" w:cs="Times New Roman"/>
          <w:sz w:val="24"/>
          <w:szCs w:val="24"/>
        </w:rPr>
        <w:t xml:space="preserve">1962 and </w:t>
      </w:r>
      <w:r w:rsidR="005D5661">
        <w:rPr>
          <w:rFonts w:ascii="Times New Roman" w:hAnsi="Times New Roman" w:cs="Times New Roman"/>
          <w:sz w:val="24"/>
          <w:szCs w:val="24"/>
        </w:rPr>
        <w:t>1966</w:t>
      </w:r>
      <w:r w:rsidR="003F7448">
        <w:rPr>
          <w:rFonts w:ascii="Times New Roman" w:hAnsi="Times New Roman" w:cs="Times New Roman"/>
          <w:sz w:val="24"/>
          <w:szCs w:val="24"/>
        </w:rPr>
        <w:t>,</w:t>
      </w:r>
      <w:r w:rsidR="005D5661">
        <w:rPr>
          <w:rFonts w:ascii="Times New Roman" w:hAnsi="Times New Roman" w:cs="Times New Roman"/>
          <w:sz w:val="24"/>
          <w:szCs w:val="24"/>
        </w:rPr>
        <w:t xml:space="preserve"> when the post-election questionnaire included a question about the head of household’s occupation, and </w:t>
      </w:r>
      <w:r w:rsidR="003F7448">
        <w:rPr>
          <w:rFonts w:ascii="Times New Roman" w:hAnsi="Times New Roman" w:cs="Times New Roman"/>
          <w:sz w:val="24"/>
          <w:szCs w:val="24"/>
        </w:rPr>
        <w:t xml:space="preserve">in </w:t>
      </w:r>
      <w:r w:rsidR="005D5661">
        <w:rPr>
          <w:rFonts w:ascii="Times New Roman" w:hAnsi="Times New Roman" w:cs="Times New Roman"/>
          <w:sz w:val="24"/>
          <w:szCs w:val="24"/>
        </w:rPr>
        <w:t>2002</w:t>
      </w:r>
      <w:r w:rsidR="00A41EA3">
        <w:rPr>
          <w:rFonts w:ascii="Times New Roman" w:hAnsi="Times New Roman" w:cs="Times New Roman"/>
          <w:sz w:val="24"/>
          <w:szCs w:val="24"/>
        </w:rPr>
        <w:t>,</w:t>
      </w:r>
      <w:r w:rsidR="005D5661">
        <w:rPr>
          <w:rFonts w:ascii="Times New Roman" w:hAnsi="Times New Roman" w:cs="Times New Roman"/>
          <w:sz w:val="24"/>
          <w:szCs w:val="24"/>
        </w:rPr>
        <w:t xml:space="preserve"> when </w:t>
      </w:r>
      <w:r w:rsidR="003F7448">
        <w:rPr>
          <w:rFonts w:ascii="Times New Roman" w:hAnsi="Times New Roman" w:cs="Times New Roman"/>
          <w:sz w:val="24"/>
          <w:szCs w:val="24"/>
        </w:rPr>
        <w:t xml:space="preserve">the ANES asked </w:t>
      </w:r>
      <w:r w:rsidR="005D5661">
        <w:rPr>
          <w:rFonts w:ascii="Times New Roman" w:hAnsi="Times New Roman" w:cs="Times New Roman"/>
          <w:sz w:val="24"/>
          <w:szCs w:val="24"/>
        </w:rPr>
        <w:t>no occupation questions.</w:t>
      </w:r>
    </w:p>
    <w:p w:rsidR="00365A7F" w:rsidRDefault="005D5661" w:rsidP="002D1BEE">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t>The wording</w:t>
      </w:r>
      <w:r w:rsidR="006F1947">
        <w:rPr>
          <w:rFonts w:ascii="Times New Roman" w:hAnsi="Times New Roman" w:cs="Times New Roman"/>
          <w:sz w:val="24"/>
          <w:szCs w:val="24"/>
        </w:rPr>
        <w:t>s</w:t>
      </w:r>
      <w:r>
        <w:rPr>
          <w:rFonts w:ascii="Times New Roman" w:hAnsi="Times New Roman" w:cs="Times New Roman"/>
          <w:sz w:val="24"/>
          <w:szCs w:val="24"/>
        </w:rPr>
        <w:t xml:space="preserve"> of occupation questions</w:t>
      </w:r>
      <w:r w:rsidR="00A97524">
        <w:rPr>
          <w:rFonts w:ascii="Times New Roman" w:hAnsi="Times New Roman" w:cs="Times New Roman"/>
          <w:sz w:val="24"/>
          <w:szCs w:val="24"/>
        </w:rPr>
        <w:t xml:space="preserve"> </w:t>
      </w:r>
      <w:r w:rsidR="00060542">
        <w:rPr>
          <w:rFonts w:ascii="Times New Roman" w:hAnsi="Times New Roman" w:cs="Times New Roman"/>
          <w:sz w:val="24"/>
          <w:szCs w:val="24"/>
        </w:rPr>
        <w:t xml:space="preserve">have </w:t>
      </w:r>
      <w:r>
        <w:rPr>
          <w:rFonts w:ascii="Times New Roman" w:hAnsi="Times New Roman" w:cs="Times New Roman"/>
          <w:sz w:val="24"/>
          <w:szCs w:val="24"/>
        </w:rPr>
        <w:t>undergone s</w:t>
      </w:r>
      <w:r w:rsidR="003F7448">
        <w:rPr>
          <w:rFonts w:ascii="Times New Roman" w:hAnsi="Times New Roman" w:cs="Times New Roman"/>
          <w:sz w:val="24"/>
          <w:szCs w:val="24"/>
        </w:rPr>
        <w:t xml:space="preserve">everal </w:t>
      </w:r>
      <w:r>
        <w:rPr>
          <w:rFonts w:ascii="Times New Roman" w:hAnsi="Times New Roman" w:cs="Times New Roman"/>
          <w:sz w:val="24"/>
          <w:szCs w:val="24"/>
        </w:rPr>
        <w:t xml:space="preserve">changes </w:t>
      </w:r>
      <w:r w:rsidR="003F7448">
        <w:rPr>
          <w:rFonts w:ascii="Times New Roman" w:hAnsi="Times New Roman" w:cs="Times New Roman"/>
          <w:sz w:val="24"/>
          <w:szCs w:val="24"/>
        </w:rPr>
        <w:t xml:space="preserve">since </w:t>
      </w:r>
      <w:r>
        <w:rPr>
          <w:rFonts w:ascii="Times New Roman" w:hAnsi="Times New Roman" w:cs="Times New Roman"/>
          <w:sz w:val="24"/>
          <w:szCs w:val="24"/>
        </w:rPr>
        <w:t xml:space="preserve">1952 </w:t>
      </w:r>
      <w:r w:rsidR="006F1947">
        <w:rPr>
          <w:rFonts w:ascii="Times New Roman" w:hAnsi="Times New Roman" w:cs="Times New Roman"/>
          <w:sz w:val="24"/>
          <w:szCs w:val="24"/>
        </w:rPr>
        <w:t xml:space="preserve">(see </w:t>
      </w:r>
      <w:r w:rsidR="00A97524">
        <w:rPr>
          <w:rFonts w:ascii="Times New Roman" w:hAnsi="Times New Roman" w:cs="Times New Roman"/>
          <w:sz w:val="24"/>
          <w:szCs w:val="24"/>
        </w:rPr>
        <w:t>Appendix A</w:t>
      </w:r>
      <w:r w:rsidR="006F1947">
        <w:rPr>
          <w:rFonts w:ascii="Times New Roman" w:hAnsi="Times New Roman" w:cs="Times New Roman"/>
          <w:sz w:val="24"/>
          <w:szCs w:val="24"/>
        </w:rPr>
        <w:t xml:space="preserve">).  </w:t>
      </w:r>
      <w:r w:rsidR="00A97524">
        <w:rPr>
          <w:rFonts w:ascii="Times New Roman" w:hAnsi="Times New Roman" w:cs="Times New Roman"/>
          <w:sz w:val="24"/>
          <w:szCs w:val="24"/>
        </w:rPr>
        <w:t xml:space="preserve">These changes have included </w:t>
      </w:r>
      <w:r w:rsidR="003F7448">
        <w:rPr>
          <w:rFonts w:ascii="Times New Roman" w:hAnsi="Times New Roman" w:cs="Times New Roman"/>
          <w:sz w:val="24"/>
          <w:szCs w:val="24"/>
        </w:rPr>
        <w:t xml:space="preserve">rewordings </w:t>
      </w:r>
      <w:r w:rsidR="00A97524">
        <w:rPr>
          <w:rFonts w:ascii="Times New Roman" w:hAnsi="Times New Roman" w:cs="Times New Roman"/>
          <w:sz w:val="24"/>
          <w:szCs w:val="24"/>
        </w:rPr>
        <w:t xml:space="preserve">(e.g. </w:t>
      </w:r>
      <w:r w:rsidR="00A97524" w:rsidRPr="00A97524">
        <w:rPr>
          <w:rFonts w:ascii="Times New Roman" w:hAnsi="Times New Roman" w:cs="Times New Roman"/>
          <w:i/>
          <w:sz w:val="24"/>
          <w:szCs w:val="24"/>
        </w:rPr>
        <w:t>kind of work</w:t>
      </w:r>
      <w:r w:rsidR="00A97524">
        <w:rPr>
          <w:rFonts w:ascii="Times New Roman" w:hAnsi="Times New Roman" w:cs="Times New Roman"/>
          <w:sz w:val="24"/>
          <w:szCs w:val="24"/>
        </w:rPr>
        <w:t xml:space="preserve"> is used in some years while </w:t>
      </w:r>
      <w:r w:rsidR="00A97524" w:rsidRPr="00A97524">
        <w:rPr>
          <w:rFonts w:ascii="Times New Roman" w:hAnsi="Times New Roman" w:cs="Times New Roman"/>
          <w:i/>
          <w:sz w:val="24"/>
          <w:szCs w:val="24"/>
        </w:rPr>
        <w:t>sort of work</w:t>
      </w:r>
      <w:r w:rsidR="00A97524">
        <w:rPr>
          <w:rFonts w:ascii="Times New Roman" w:hAnsi="Times New Roman" w:cs="Times New Roman"/>
          <w:sz w:val="24"/>
          <w:szCs w:val="24"/>
        </w:rPr>
        <w:t xml:space="preserve"> is used in others) and </w:t>
      </w:r>
      <w:r w:rsidR="003F7448">
        <w:rPr>
          <w:rFonts w:ascii="Times New Roman" w:hAnsi="Times New Roman" w:cs="Times New Roman"/>
          <w:sz w:val="24"/>
          <w:szCs w:val="24"/>
        </w:rPr>
        <w:t xml:space="preserve">changes in the probes that interviewers </w:t>
      </w:r>
      <w:r w:rsidR="00A41EA3">
        <w:rPr>
          <w:rFonts w:ascii="Times New Roman" w:hAnsi="Times New Roman" w:cs="Times New Roman"/>
          <w:sz w:val="24"/>
          <w:szCs w:val="24"/>
        </w:rPr>
        <w:t xml:space="preserve">asked </w:t>
      </w:r>
      <w:r w:rsidR="003F7448">
        <w:rPr>
          <w:rFonts w:ascii="Times New Roman" w:hAnsi="Times New Roman" w:cs="Times New Roman"/>
          <w:sz w:val="24"/>
          <w:szCs w:val="24"/>
        </w:rPr>
        <w:t xml:space="preserve">when respondent’s initial answers were unclear </w:t>
      </w:r>
      <w:r w:rsidR="00A97524">
        <w:rPr>
          <w:rFonts w:ascii="Times New Roman" w:hAnsi="Times New Roman" w:cs="Times New Roman"/>
          <w:sz w:val="24"/>
          <w:szCs w:val="24"/>
        </w:rPr>
        <w:t xml:space="preserve">(e.g. </w:t>
      </w:r>
      <w:r w:rsidR="006F1947">
        <w:rPr>
          <w:rFonts w:ascii="Times New Roman" w:hAnsi="Times New Roman" w:cs="Times New Roman"/>
          <w:sz w:val="24"/>
          <w:szCs w:val="24"/>
        </w:rPr>
        <w:t xml:space="preserve">“What exactly do you do on your job?” </w:t>
      </w:r>
      <w:r w:rsidR="00A97524">
        <w:rPr>
          <w:rFonts w:ascii="Times New Roman" w:hAnsi="Times New Roman" w:cs="Times New Roman"/>
          <w:sz w:val="24"/>
          <w:szCs w:val="24"/>
        </w:rPr>
        <w:t xml:space="preserve">was added </w:t>
      </w:r>
      <w:r w:rsidR="00A41EA3">
        <w:rPr>
          <w:rFonts w:ascii="Times New Roman" w:hAnsi="Times New Roman" w:cs="Times New Roman"/>
          <w:sz w:val="24"/>
          <w:szCs w:val="24"/>
        </w:rPr>
        <w:t xml:space="preserve">in </w:t>
      </w:r>
      <w:r w:rsidR="00A97524">
        <w:rPr>
          <w:rFonts w:ascii="Times New Roman" w:hAnsi="Times New Roman" w:cs="Times New Roman"/>
          <w:sz w:val="24"/>
          <w:szCs w:val="24"/>
        </w:rPr>
        <w:t xml:space="preserve">1964 through 1970, </w:t>
      </w:r>
      <w:r w:rsidR="00A41EA3">
        <w:rPr>
          <w:rFonts w:ascii="Times New Roman" w:hAnsi="Times New Roman" w:cs="Times New Roman"/>
          <w:sz w:val="24"/>
          <w:szCs w:val="24"/>
        </w:rPr>
        <w:t xml:space="preserve">and </w:t>
      </w:r>
      <w:r w:rsidR="00A97524">
        <w:rPr>
          <w:rFonts w:ascii="Times New Roman" w:hAnsi="Times New Roman" w:cs="Times New Roman"/>
          <w:sz w:val="24"/>
          <w:szCs w:val="24"/>
        </w:rPr>
        <w:t xml:space="preserve">“Tell me a little more about what you do.” was </w:t>
      </w:r>
      <w:r w:rsidR="00A41EA3">
        <w:rPr>
          <w:rFonts w:ascii="Times New Roman" w:hAnsi="Times New Roman" w:cs="Times New Roman"/>
          <w:sz w:val="24"/>
          <w:szCs w:val="24"/>
        </w:rPr>
        <w:t xml:space="preserve">asked </w:t>
      </w:r>
      <w:r w:rsidR="00A97524">
        <w:rPr>
          <w:rFonts w:ascii="Times New Roman" w:hAnsi="Times New Roman" w:cs="Times New Roman"/>
          <w:sz w:val="24"/>
          <w:szCs w:val="24"/>
        </w:rPr>
        <w:t xml:space="preserve">from 1972 through 1982).  </w:t>
      </w:r>
      <w:r w:rsidR="00060542">
        <w:rPr>
          <w:rFonts w:ascii="Times New Roman" w:hAnsi="Times New Roman" w:cs="Times New Roman"/>
          <w:sz w:val="24"/>
          <w:szCs w:val="24"/>
        </w:rPr>
        <w:t xml:space="preserve">Occupation questions were only asked </w:t>
      </w:r>
      <w:r w:rsidR="00A41EA3">
        <w:rPr>
          <w:rFonts w:ascii="Times New Roman" w:hAnsi="Times New Roman" w:cs="Times New Roman"/>
          <w:sz w:val="24"/>
          <w:szCs w:val="24"/>
        </w:rPr>
        <w:t xml:space="preserve">of </w:t>
      </w:r>
      <w:r w:rsidR="00060542">
        <w:rPr>
          <w:rFonts w:ascii="Times New Roman" w:hAnsi="Times New Roman" w:cs="Times New Roman"/>
          <w:sz w:val="24"/>
          <w:szCs w:val="24"/>
        </w:rPr>
        <w:t xml:space="preserve">employed, unemployed, or retired respondents from 1952 through 1964.  </w:t>
      </w:r>
      <w:r w:rsidR="00060542">
        <w:rPr>
          <w:rFonts w:ascii="Times New Roman" w:hAnsi="Times New Roman" w:cs="Times New Roman"/>
          <w:sz w:val="24"/>
          <w:szCs w:val="24"/>
        </w:rPr>
        <w:lastRenderedPageBreak/>
        <w:t>Occupation questions for housewives and students were added in 1968</w:t>
      </w:r>
      <w:r w:rsidR="00A41EA3">
        <w:rPr>
          <w:rFonts w:ascii="Times New Roman" w:hAnsi="Times New Roman" w:cs="Times New Roman"/>
          <w:sz w:val="24"/>
          <w:szCs w:val="24"/>
        </w:rPr>
        <w:t xml:space="preserve"> </w:t>
      </w:r>
      <w:r w:rsidR="00060542">
        <w:rPr>
          <w:rFonts w:ascii="Times New Roman" w:hAnsi="Times New Roman" w:cs="Times New Roman"/>
          <w:sz w:val="24"/>
          <w:szCs w:val="24"/>
        </w:rPr>
        <w:t>and for temporarily laid</w:t>
      </w:r>
      <w:r w:rsidR="00A41EA3">
        <w:rPr>
          <w:rFonts w:ascii="Times New Roman" w:hAnsi="Times New Roman" w:cs="Times New Roman"/>
          <w:sz w:val="24"/>
          <w:szCs w:val="24"/>
        </w:rPr>
        <w:t>-</w:t>
      </w:r>
      <w:r w:rsidR="00060542">
        <w:rPr>
          <w:rFonts w:ascii="Times New Roman" w:hAnsi="Times New Roman" w:cs="Times New Roman"/>
          <w:sz w:val="24"/>
          <w:szCs w:val="24"/>
        </w:rPr>
        <w:t xml:space="preserve">off respondents or permanently disabled respondents in 1972.  </w:t>
      </w:r>
    </w:p>
    <w:p w:rsidR="0099197A" w:rsidRDefault="00365A7F" w:rsidP="002D1BEE">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The </w:t>
      </w:r>
      <w:r w:rsidR="00A41EA3">
        <w:rPr>
          <w:rFonts w:ascii="Times New Roman" w:hAnsi="Times New Roman" w:cs="Times New Roman"/>
          <w:sz w:val="24"/>
          <w:szCs w:val="24"/>
        </w:rPr>
        <w:t xml:space="preserve">wording of the </w:t>
      </w:r>
      <w:r>
        <w:rPr>
          <w:rFonts w:ascii="Times New Roman" w:hAnsi="Times New Roman" w:cs="Times New Roman"/>
          <w:sz w:val="24"/>
          <w:szCs w:val="24"/>
        </w:rPr>
        <w:t xml:space="preserve">occupation questions </w:t>
      </w:r>
      <w:r w:rsidR="00CB013D">
        <w:rPr>
          <w:rFonts w:ascii="Times New Roman" w:hAnsi="Times New Roman" w:cs="Times New Roman"/>
          <w:sz w:val="24"/>
          <w:szCs w:val="24"/>
        </w:rPr>
        <w:t>stabilized</w:t>
      </w:r>
      <w:r>
        <w:rPr>
          <w:rFonts w:ascii="Times New Roman" w:hAnsi="Times New Roman" w:cs="Times New Roman"/>
          <w:sz w:val="24"/>
          <w:szCs w:val="24"/>
        </w:rPr>
        <w:t xml:space="preserve"> </w:t>
      </w:r>
      <w:r w:rsidR="003F7448">
        <w:rPr>
          <w:rFonts w:ascii="Times New Roman" w:hAnsi="Times New Roman" w:cs="Times New Roman"/>
          <w:sz w:val="24"/>
          <w:szCs w:val="24"/>
        </w:rPr>
        <w:t>in</w:t>
      </w:r>
      <w:r>
        <w:rPr>
          <w:rFonts w:ascii="Times New Roman" w:hAnsi="Times New Roman" w:cs="Times New Roman"/>
          <w:sz w:val="24"/>
          <w:szCs w:val="24"/>
        </w:rPr>
        <w:t xml:space="preserve"> 1986.  The questions for employed and temporarily laid off respondents were</w:t>
      </w:r>
      <w:r w:rsidR="00A41EA3">
        <w:rPr>
          <w:rFonts w:ascii="Times New Roman" w:hAnsi="Times New Roman" w:cs="Times New Roman"/>
          <w:sz w:val="24"/>
          <w:szCs w:val="24"/>
        </w:rPr>
        <w:t>,</w:t>
      </w:r>
      <w:r>
        <w:rPr>
          <w:rFonts w:ascii="Times New Roman" w:hAnsi="Times New Roman" w:cs="Times New Roman"/>
          <w:sz w:val="24"/>
          <w:szCs w:val="24"/>
        </w:rPr>
        <w:t xml:space="preserve"> “</w:t>
      </w:r>
      <w:r w:rsidRPr="00365A7F">
        <w:rPr>
          <w:rFonts w:ascii="Times New Roman" w:hAnsi="Times New Roman" w:cs="Times New Roman"/>
          <w:sz w:val="24"/>
          <w:szCs w:val="24"/>
        </w:rPr>
        <w:t>What is your main occupation?</w:t>
      </w:r>
      <w:r>
        <w:rPr>
          <w:rFonts w:ascii="Times New Roman" w:hAnsi="Times New Roman" w:cs="Times New Roman"/>
          <w:sz w:val="24"/>
          <w:szCs w:val="24"/>
        </w:rPr>
        <w:t>”, “</w:t>
      </w:r>
      <w:r w:rsidRPr="00365A7F">
        <w:rPr>
          <w:rFonts w:ascii="Times New Roman" w:hAnsi="Times New Roman" w:cs="Times New Roman"/>
          <w:sz w:val="24"/>
          <w:szCs w:val="24"/>
        </w:rPr>
        <w:t>What sort of work do you do?</w:t>
      </w:r>
      <w:r>
        <w:rPr>
          <w:rFonts w:ascii="Times New Roman" w:hAnsi="Times New Roman" w:cs="Times New Roman"/>
          <w:sz w:val="24"/>
          <w:szCs w:val="24"/>
        </w:rPr>
        <w:t>”, and “</w:t>
      </w:r>
      <w:r w:rsidRPr="00365A7F">
        <w:rPr>
          <w:rFonts w:ascii="Times New Roman" w:hAnsi="Times New Roman" w:cs="Times New Roman"/>
          <w:sz w:val="24"/>
          <w:szCs w:val="24"/>
        </w:rPr>
        <w:t>What are your most important activities or duties?</w:t>
      </w:r>
      <w:r>
        <w:rPr>
          <w:rFonts w:ascii="Times New Roman" w:hAnsi="Times New Roman" w:cs="Times New Roman"/>
          <w:sz w:val="24"/>
          <w:szCs w:val="24"/>
        </w:rPr>
        <w:t>”  The questions for unemployed, retired, permanently disabled, housewife, and student respondents were</w:t>
      </w:r>
      <w:r w:rsidR="00A41EA3">
        <w:rPr>
          <w:rFonts w:ascii="Times New Roman" w:hAnsi="Times New Roman" w:cs="Times New Roman"/>
          <w:sz w:val="24"/>
          <w:szCs w:val="24"/>
        </w:rPr>
        <w:t>,</w:t>
      </w:r>
      <w:r>
        <w:rPr>
          <w:rFonts w:ascii="Times New Roman" w:hAnsi="Times New Roman" w:cs="Times New Roman"/>
          <w:sz w:val="24"/>
          <w:szCs w:val="24"/>
        </w:rPr>
        <w:t xml:space="preserve"> “</w:t>
      </w:r>
      <w:r w:rsidRPr="00365A7F">
        <w:rPr>
          <w:rFonts w:ascii="Times New Roman" w:hAnsi="Times New Roman" w:cs="Times New Roman"/>
          <w:sz w:val="24"/>
          <w:szCs w:val="24"/>
        </w:rPr>
        <w:t>What kind of work did you do on your last regular job?</w:t>
      </w:r>
      <w:r>
        <w:rPr>
          <w:rFonts w:ascii="Times New Roman" w:hAnsi="Times New Roman" w:cs="Times New Roman"/>
          <w:sz w:val="24"/>
          <w:szCs w:val="24"/>
        </w:rPr>
        <w:t>”, “</w:t>
      </w:r>
      <w:r w:rsidRPr="00365A7F">
        <w:rPr>
          <w:rFonts w:ascii="Times New Roman" w:hAnsi="Times New Roman" w:cs="Times New Roman"/>
          <w:sz w:val="24"/>
          <w:szCs w:val="24"/>
        </w:rPr>
        <w:t>What was your occupation?</w:t>
      </w:r>
      <w:r>
        <w:rPr>
          <w:rFonts w:ascii="Times New Roman" w:hAnsi="Times New Roman" w:cs="Times New Roman"/>
          <w:sz w:val="24"/>
          <w:szCs w:val="24"/>
        </w:rPr>
        <w:t>”, and “</w:t>
      </w:r>
      <w:r w:rsidRPr="00365A7F">
        <w:rPr>
          <w:rFonts w:ascii="Times New Roman" w:hAnsi="Times New Roman" w:cs="Times New Roman"/>
          <w:sz w:val="24"/>
          <w:szCs w:val="24"/>
        </w:rPr>
        <w:t>What were your most important activities or duties?</w:t>
      </w:r>
      <w:r>
        <w:rPr>
          <w:rFonts w:ascii="Times New Roman" w:hAnsi="Times New Roman" w:cs="Times New Roman"/>
          <w:sz w:val="24"/>
          <w:szCs w:val="24"/>
        </w:rPr>
        <w:t xml:space="preserve">”  The only change to these questions was </w:t>
      </w:r>
      <w:r w:rsidR="00CB013D">
        <w:rPr>
          <w:rFonts w:ascii="Times New Roman" w:hAnsi="Times New Roman" w:cs="Times New Roman"/>
          <w:sz w:val="24"/>
          <w:szCs w:val="24"/>
        </w:rPr>
        <w:t>in 2004 where “kind of work” replaced</w:t>
      </w:r>
      <w:r>
        <w:rPr>
          <w:rFonts w:ascii="Times New Roman" w:hAnsi="Times New Roman" w:cs="Times New Roman"/>
          <w:sz w:val="24"/>
          <w:szCs w:val="24"/>
        </w:rPr>
        <w:t xml:space="preserve"> “sort of work” </w:t>
      </w:r>
      <w:r w:rsidR="00CB013D">
        <w:rPr>
          <w:rFonts w:ascii="Times New Roman" w:hAnsi="Times New Roman" w:cs="Times New Roman"/>
          <w:sz w:val="24"/>
          <w:szCs w:val="24"/>
        </w:rPr>
        <w:t>in questions</w:t>
      </w:r>
      <w:r>
        <w:rPr>
          <w:rFonts w:ascii="Times New Roman" w:hAnsi="Times New Roman" w:cs="Times New Roman"/>
          <w:sz w:val="24"/>
          <w:szCs w:val="24"/>
        </w:rPr>
        <w:t xml:space="preserve"> asked to employed and temporarily laid off respondents.</w:t>
      </w:r>
      <w:r>
        <w:rPr>
          <w:rFonts w:ascii="Times New Roman" w:hAnsi="Times New Roman" w:cs="Times New Roman"/>
          <w:sz w:val="24"/>
          <w:szCs w:val="24"/>
        </w:rPr>
        <w:tab/>
      </w:r>
      <w:r w:rsidR="0099197A">
        <w:rPr>
          <w:rFonts w:ascii="Times New Roman" w:hAnsi="Times New Roman" w:cs="Times New Roman"/>
          <w:sz w:val="24"/>
          <w:szCs w:val="24"/>
        </w:rPr>
        <w:t xml:space="preserve"> </w:t>
      </w:r>
    </w:p>
    <w:p w:rsidR="003F7448" w:rsidRDefault="0099197A" w:rsidP="007B6267">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r>
      <w:r w:rsidR="000A082D">
        <w:rPr>
          <w:rFonts w:ascii="Times New Roman" w:hAnsi="Times New Roman" w:cs="Times New Roman"/>
          <w:sz w:val="24"/>
          <w:szCs w:val="24"/>
        </w:rPr>
        <w:t>Q</w:t>
      </w:r>
      <w:r w:rsidR="00C015E6">
        <w:rPr>
          <w:rFonts w:ascii="Times New Roman" w:hAnsi="Times New Roman" w:cs="Times New Roman"/>
          <w:sz w:val="24"/>
          <w:szCs w:val="24"/>
        </w:rPr>
        <w:t>uestions about the industry in which respondents work</w:t>
      </w:r>
      <w:r w:rsidR="000A082D">
        <w:rPr>
          <w:rFonts w:ascii="Times New Roman" w:hAnsi="Times New Roman" w:cs="Times New Roman"/>
          <w:sz w:val="24"/>
          <w:szCs w:val="24"/>
        </w:rPr>
        <w:t>ed</w:t>
      </w:r>
      <w:r w:rsidR="00C015E6">
        <w:rPr>
          <w:rFonts w:ascii="Times New Roman" w:hAnsi="Times New Roman" w:cs="Times New Roman"/>
          <w:sz w:val="24"/>
          <w:szCs w:val="24"/>
        </w:rPr>
        <w:t xml:space="preserve"> ha</w:t>
      </w:r>
      <w:r w:rsidR="000A082D">
        <w:rPr>
          <w:rFonts w:ascii="Times New Roman" w:hAnsi="Times New Roman" w:cs="Times New Roman"/>
          <w:sz w:val="24"/>
          <w:szCs w:val="24"/>
        </w:rPr>
        <w:t>ve</w:t>
      </w:r>
      <w:r w:rsidR="00C015E6">
        <w:rPr>
          <w:rFonts w:ascii="Times New Roman" w:hAnsi="Times New Roman" w:cs="Times New Roman"/>
          <w:sz w:val="24"/>
          <w:szCs w:val="24"/>
        </w:rPr>
        <w:t xml:space="preserve"> changed little </w:t>
      </w:r>
      <w:r w:rsidR="003F7448">
        <w:rPr>
          <w:rFonts w:ascii="Times New Roman" w:hAnsi="Times New Roman" w:cs="Times New Roman"/>
          <w:sz w:val="24"/>
          <w:szCs w:val="24"/>
        </w:rPr>
        <w:t>over the years</w:t>
      </w:r>
      <w:r w:rsidR="00C015E6">
        <w:rPr>
          <w:rFonts w:ascii="Times New Roman" w:hAnsi="Times New Roman" w:cs="Times New Roman"/>
          <w:sz w:val="24"/>
          <w:szCs w:val="24"/>
        </w:rPr>
        <w:t xml:space="preserve">.  An industry question was first included in the 1958 study and was only asked </w:t>
      </w:r>
      <w:r w:rsidR="000A082D">
        <w:rPr>
          <w:rFonts w:ascii="Times New Roman" w:hAnsi="Times New Roman" w:cs="Times New Roman"/>
          <w:sz w:val="24"/>
          <w:szCs w:val="24"/>
        </w:rPr>
        <w:t xml:space="preserve">of </w:t>
      </w:r>
      <w:r w:rsidR="00C015E6">
        <w:rPr>
          <w:rFonts w:ascii="Times New Roman" w:hAnsi="Times New Roman" w:cs="Times New Roman"/>
          <w:sz w:val="24"/>
          <w:szCs w:val="24"/>
        </w:rPr>
        <w:t>respondents if the industry could not be ascertained from an answer to the occupation question.  The wording of the industry question in 1958 was</w:t>
      </w:r>
      <w:r w:rsidR="000A082D">
        <w:rPr>
          <w:rFonts w:ascii="Times New Roman" w:hAnsi="Times New Roman" w:cs="Times New Roman"/>
          <w:sz w:val="24"/>
          <w:szCs w:val="24"/>
        </w:rPr>
        <w:t>,</w:t>
      </w:r>
      <w:r w:rsidR="00C015E6">
        <w:rPr>
          <w:rFonts w:ascii="Times New Roman" w:hAnsi="Times New Roman" w:cs="Times New Roman"/>
          <w:sz w:val="24"/>
          <w:szCs w:val="24"/>
        </w:rPr>
        <w:t xml:space="preserve"> “What kind of business is that?”  This question was included in all studies </w:t>
      </w:r>
      <w:r w:rsidR="000A082D">
        <w:rPr>
          <w:rFonts w:ascii="Times New Roman" w:hAnsi="Times New Roman" w:cs="Times New Roman"/>
          <w:sz w:val="24"/>
          <w:szCs w:val="24"/>
        </w:rPr>
        <w:t xml:space="preserve">from </w:t>
      </w:r>
      <w:r w:rsidR="00C015E6">
        <w:rPr>
          <w:rFonts w:ascii="Times New Roman" w:hAnsi="Times New Roman" w:cs="Times New Roman"/>
          <w:sz w:val="24"/>
          <w:szCs w:val="24"/>
        </w:rPr>
        <w:t xml:space="preserve">1958 through 1970, and was asked </w:t>
      </w:r>
      <w:r w:rsidR="000A082D">
        <w:rPr>
          <w:rFonts w:ascii="Times New Roman" w:hAnsi="Times New Roman" w:cs="Times New Roman"/>
          <w:sz w:val="24"/>
          <w:szCs w:val="24"/>
        </w:rPr>
        <w:t xml:space="preserve">of </w:t>
      </w:r>
      <w:r w:rsidR="00C015E6">
        <w:rPr>
          <w:rFonts w:ascii="Times New Roman" w:hAnsi="Times New Roman" w:cs="Times New Roman"/>
          <w:sz w:val="24"/>
          <w:szCs w:val="24"/>
        </w:rPr>
        <w:t>all respondents starting in 1968.  Starting in 1972, employed and temporarily laid</w:t>
      </w:r>
      <w:r w:rsidR="000A082D">
        <w:rPr>
          <w:rFonts w:ascii="Times New Roman" w:hAnsi="Times New Roman" w:cs="Times New Roman"/>
          <w:sz w:val="24"/>
          <w:szCs w:val="24"/>
        </w:rPr>
        <w:t>-</w:t>
      </w:r>
      <w:r w:rsidR="00C015E6">
        <w:rPr>
          <w:rFonts w:ascii="Times New Roman" w:hAnsi="Times New Roman" w:cs="Times New Roman"/>
          <w:sz w:val="24"/>
          <w:szCs w:val="24"/>
        </w:rPr>
        <w:t>off respondents were asked</w:t>
      </w:r>
      <w:r w:rsidR="000A082D">
        <w:rPr>
          <w:rFonts w:ascii="Times New Roman" w:hAnsi="Times New Roman" w:cs="Times New Roman"/>
          <w:sz w:val="24"/>
          <w:szCs w:val="24"/>
        </w:rPr>
        <w:t>,</w:t>
      </w:r>
      <w:r w:rsidR="00C015E6">
        <w:rPr>
          <w:rFonts w:ascii="Times New Roman" w:hAnsi="Times New Roman" w:cs="Times New Roman"/>
          <w:sz w:val="24"/>
          <w:szCs w:val="24"/>
        </w:rPr>
        <w:t xml:space="preserve"> “What kind of business</w:t>
      </w:r>
      <w:r w:rsidR="00C55938">
        <w:rPr>
          <w:rFonts w:ascii="Times New Roman" w:hAnsi="Times New Roman" w:cs="Times New Roman"/>
          <w:sz w:val="24"/>
          <w:szCs w:val="24"/>
        </w:rPr>
        <w:t xml:space="preserve"> or </w:t>
      </w:r>
      <w:r w:rsidR="00C015E6">
        <w:rPr>
          <w:rFonts w:ascii="Times New Roman" w:hAnsi="Times New Roman" w:cs="Times New Roman"/>
          <w:sz w:val="24"/>
          <w:szCs w:val="24"/>
        </w:rPr>
        <w:t>industry is that?”</w:t>
      </w:r>
      <w:r w:rsidR="000A082D">
        <w:rPr>
          <w:rFonts w:ascii="Times New Roman" w:hAnsi="Times New Roman" w:cs="Times New Roman"/>
          <w:sz w:val="24"/>
          <w:szCs w:val="24"/>
        </w:rPr>
        <w:t xml:space="preserve">, and </w:t>
      </w:r>
      <w:r w:rsidR="00854E1A">
        <w:rPr>
          <w:rFonts w:ascii="Times New Roman" w:hAnsi="Times New Roman" w:cs="Times New Roman"/>
          <w:sz w:val="24"/>
          <w:szCs w:val="24"/>
        </w:rPr>
        <w:t>retired, unemployed, and permanently disabled respondents were asked</w:t>
      </w:r>
      <w:r w:rsidR="000A082D">
        <w:rPr>
          <w:rFonts w:ascii="Times New Roman" w:hAnsi="Times New Roman" w:cs="Times New Roman"/>
          <w:sz w:val="24"/>
          <w:szCs w:val="24"/>
        </w:rPr>
        <w:t>,</w:t>
      </w:r>
      <w:r w:rsidR="00854E1A">
        <w:rPr>
          <w:rFonts w:ascii="Times New Roman" w:hAnsi="Times New Roman" w:cs="Times New Roman"/>
          <w:sz w:val="24"/>
          <w:szCs w:val="24"/>
        </w:rPr>
        <w:t xml:space="preserve"> “What kind of business</w:t>
      </w:r>
      <w:r w:rsidR="00C55938">
        <w:rPr>
          <w:rFonts w:ascii="Times New Roman" w:hAnsi="Times New Roman" w:cs="Times New Roman"/>
          <w:sz w:val="24"/>
          <w:szCs w:val="24"/>
        </w:rPr>
        <w:t xml:space="preserve"> or </w:t>
      </w:r>
      <w:r w:rsidR="00854E1A">
        <w:rPr>
          <w:rFonts w:ascii="Times New Roman" w:hAnsi="Times New Roman" w:cs="Times New Roman"/>
          <w:sz w:val="24"/>
          <w:szCs w:val="24"/>
        </w:rPr>
        <w:t xml:space="preserve">industry was that?”  </w:t>
      </w:r>
      <w:r w:rsidR="000A082D">
        <w:rPr>
          <w:rFonts w:ascii="Times New Roman" w:hAnsi="Times New Roman" w:cs="Times New Roman"/>
          <w:sz w:val="24"/>
          <w:szCs w:val="24"/>
        </w:rPr>
        <w:t>T</w:t>
      </w:r>
      <w:r w:rsidR="00854E1A">
        <w:rPr>
          <w:rFonts w:ascii="Times New Roman" w:hAnsi="Times New Roman" w:cs="Times New Roman"/>
          <w:sz w:val="24"/>
          <w:szCs w:val="24"/>
        </w:rPr>
        <w:t>he question for housewives and students in 1972 through 1978 was worded</w:t>
      </w:r>
      <w:r w:rsidR="000A082D">
        <w:rPr>
          <w:rFonts w:ascii="Times New Roman" w:hAnsi="Times New Roman" w:cs="Times New Roman"/>
          <w:sz w:val="24"/>
          <w:szCs w:val="24"/>
        </w:rPr>
        <w:t>,</w:t>
      </w:r>
      <w:r w:rsidR="00854E1A">
        <w:rPr>
          <w:rFonts w:ascii="Times New Roman" w:hAnsi="Times New Roman" w:cs="Times New Roman"/>
          <w:sz w:val="24"/>
          <w:szCs w:val="24"/>
        </w:rPr>
        <w:t xml:space="preserve"> “What kind of business was that in?”  From 1980 through 1984</w:t>
      </w:r>
      <w:r w:rsidR="000A082D">
        <w:rPr>
          <w:rFonts w:ascii="Times New Roman" w:hAnsi="Times New Roman" w:cs="Times New Roman"/>
          <w:sz w:val="24"/>
          <w:szCs w:val="24"/>
        </w:rPr>
        <w:t>,</w:t>
      </w:r>
      <w:r w:rsidR="00854E1A">
        <w:rPr>
          <w:rFonts w:ascii="Times New Roman" w:hAnsi="Times New Roman" w:cs="Times New Roman"/>
          <w:sz w:val="24"/>
          <w:szCs w:val="24"/>
        </w:rPr>
        <w:t xml:space="preserve"> the question for housewives and students was the same as the question for retired, unemployed, and permanently disabled respondents. The 1986 and 1988 industry questions were preceded by “what do they make or do where you work(</w:t>
      </w:r>
      <w:proofErr w:type="spellStart"/>
      <w:proofErr w:type="gramStart"/>
      <w:r w:rsidR="00854E1A">
        <w:rPr>
          <w:rFonts w:ascii="Times New Roman" w:hAnsi="Times New Roman" w:cs="Times New Roman"/>
          <w:sz w:val="24"/>
          <w:szCs w:val="24"/>
        </w:rPr>
        <w:t>ed</w:t>
      </w:r>
      <w:proofErr w:type="spellEnd"/>
      <w:proofErr w:type="gramEnd"/>
      <w:r w:rsidR="00854E1A">
        <w:rPr>
          <w:rFonts w:ascii="Times New Roman" w:hAnsi="Times New Roman" w:cs="Times New Roman"/>
          <w:sz w:val="24"/>
          <w:szCs w:val="24"/>
        </w:rPr>
        <w:t xml:space="preserve">)?”  The </w:t>
      </w:r>
      <w:r w:rsidR="00854E1A">
        <w:rPr>
          <w:rFonts w:ascii="Times New Roman" w:hAnsi="Times New Roman" w:cs="Times New Roman"/>
          <w:sz w:val="24"/>
          <w:szCs w:val="24"/>
        </w:rPr>
        <w:lastRenderedPageBreak/>
        <w:t>industry questions</w:t>
      </w:r>
      <w:r w:rsidR="00C030F9">
        <w:rPr>
          <w:rFonts w:ascii="Times New Roman" w:hAnsi="Times New Roman" w:cs="Times New Roman"/>
          <w:sz w:val="24"/>
          <w:szCs w:val="24"/>
        </w:rPr>
        <w:t xml:space="preserve"> asked </w:t>
      </w:r>
      <w:r w:rsidR="00854E1A">
        <w:rPr>
          <w:rFonts w:ascii="Times New Roman" w:hAnsi="Times New Roman" w:cs="Times New Roman"/>
          <w:sz w:val="24"/>
          <w:szCs w:val="24"/>
        </w:rPr>
        <w:t>in 1990</w:t>
      </w:r>
      <w:r w:rsidR="00CB013D">
        <w:rPr>
          <w:rFonts w:ascii="Times New Roman" w:hAnsi="Times New Roman" w:cs="Times New Roman"/>
          <w:sz w:val="24"/>
          <w:szCs w:val="24"/>
        </w:rPr>
        <w:t xml:space="preserve"> (“</w:t>
      </w:r>
      <w:r w:rsidR="00CB013D" w:rsidRPr="00C030F9">
        <w:rPr>
          <w:rFonts w:ascii="Times New Roman" w:hAnsi="Times New Roman" w:cs="Times New Roman"/>
          <w:sz w:val="24"/>
          <w:szCs w:val="24"/>
        </w:rPr>
        <w:t>What kind of business or industry is (was) that?</w:t>
      </w:r>
      <w:r w:rsidR="00CB013D">
        <w:rPr>
          <w:rFonts w:ascii="Times New Roman" w:hAnsi="Times New Roman" w:cs="Times New Roman"/>
          <w:sz w:val="24"/>
          <w:szCs w:val="24"/>
        </w:rPr>
        <w:t xml:space="preserve">) </w:t>
      </w:r>
      <w:proofErr w:type="gramStart"/>
      <w:r w:rsidR="00CB013D">
        <w:rPr>
          <w:rFonts w:ascii="Times New Roman" w:hAnsi="Times New Roman" w:cs="Times New Roman"/>
          <w:sz w:val="24"/>
          <w:szCs w:val="24"/>
        </w:rPr>
        <w:t>has</w:t>
      </w:r>
      <w:proofErr w:type="gramEnd"/>
      <w:r w:rsidR="00C030F9">
        <w:rPr>
          <w:rFonts w:ascii="Times New Roman" w:hAnsi="Times New Roman" w:cs="Times New Roman"/>
          <w:sz w:val="24"/>
          <w:szCs w:val="24"/>
        </w:rPr>
        <w:t xml:space="preserve"> been included in every study </w:t>
      </w:r>
      <w:r w:rsidR="00CB013D">
        <w:rPr>
          <w:rFonts w:ascii="Times New Roman" w:hAnsi="Times New Roman" w:cs="Times New Roman"/>
          <w:sz w:val="24"/>
          <w:szCs w:val="24"/>
        </w:rPr>
        <w:t>since then</w:t>
      </w:r>
      <w:r w:rsidR="00F35DA8">
        <w:rPr>
          <w:rFonts w:ascii="Times New Roman" w:hAnsi="Times New Roman" w:cs="Times New Roman"/>
          <w:sz w:val="24"/>
          <w:szCs w:val="24"/>
        </w:rPr>
        <w:t>.</w:t>
      </w:r>
      <w:r w:rsidR="00C030F9">
        <w:rPr>
          <w:rFonts w:ascii="Times New Roman" w:hAnsi="Times New Roman" w:cs="Times New Roman"/>
          <w:sz w:val="24"/>
          <w:szCs w:val="24"/>
        </w:rPr>
        <w:t xml:space="preserve"> </w:t>
      </w:r>
    </w:p>
    <w:p w:rsidR="0056741C" w:rsidRDefault="0056741C" w:rsidP="0056741C">
      <w:pPr>
        <w:pStyle w:val="PlainText"/>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Best Practices for </w:t>
      </w:r>
      <w:r w:rsidRPr="00AC2FFD">
        <w:rPr>
          <w:rFonts w:ascii="Times New Roman" w:hAnsi="Times New Roman" w:cs="Times New Roman"/>
          <w:b/>
          <w:sz w:val="24"/>
          <w:szCs w:val="24"/>
        </w:rPr>
        <w:t>Cod</w:t>
      </w:r>
      <w:r>
        <w:rPr>
          <w:rFonts w:ascii="Times New Roman" w:hAnsi="Times New Roman" w:cs="Times New Roman"/>
          <w:b/>
          <w:sz w:val="24"/>
          <w:szCs w:val="24"/>
        </w:rPr>
        <w:t>ing</w:t>
      </w:r>
      <w:r w:rsidRPr="00AC2FFD">
        <w:rPr>
          <w:rFonts w:ascii="Times New Roman" w:hAnsi="Times New Roman" w:cs="Times New Roman"/>
          <w:b/>
          <w:sz w:val="24"/>
          <w:szCs w:val="24"/>
        </w:rPr>
        <w:t xml:space="preserve"> Answers </w:t>
      </w:r>
      <w:r>
        <w:rPr>
          <w:rFonts w:ascii="Times New Roman" w:hAnsi="Times New Roman" w:cs="Times New Roman"/>
          <w:b/>
          <w:sz w:val="24"/>
          <w:szCs w:val="24"/>
        </w:rPr>
        <w:t xml:space="preserve">to </w:t>
      </w:r>
      <w:r w:rsidRPr="00AC2FFD">
        <w:rPr>
          <w:rFonts w:ascii="Times New Roman" w:hAnsi="Times New Roman" w:cs="Times New Roman"/>
          <w:b/>
          <w:sz w:val="24"/>
          <w:szCs w:val="24"/>
        </w:rPr>
        <w:t>Office Recognition Questions</w:t>
      </w:r>
    </w:p>
    <w:p w:rsidR="0056741C" w:rsidRPr="00AA6347" w:rsidRDefault="00CB013D" w:rsidP="0056741C">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W</w:t>
      </w:r>
      <w:r w:rsidR="0056741C" w:rsidRPr="00AA6347">
        <w:rPr>
          <w:rFonts w:ascii="Times New Roman" w:hAnsi="Times New Roman" w:cs="Times New Roman"/>
          <w:sz w:val="24"/>
          <w:szCs w:val="24"/>
        </w:rPr>
        <w:t xml:space="preserve">e sought to apply best practices during all of the stages of assigning numerical codes to </w:t>
      </w:r>
      <w:r w:rsidR="0056741C">
        <w:rPr>
          <w:rFonts w:ascii="Times New Roman" w:hAnsi="Times New Roman" w:cs="Times New Roman"/>
          <w:sz w:val="24"/>
          <w:szCs w:val="24"/>
        </w:rPr>
        <w:t>OI</w:t>
      </w:r>
      <w:r w:rsidR="0056741C" w:rsidRPr="00AA6347">
        <w:rPr>
          <w:rFonts w:ascii="Times New Roman" w:hAnsi="Times New Roman" w:cs="Times New Roman"/>
          <w:sz w:val="24"/>
          <w:szCs w:val="24"/>
        </w:rPr>
        <w:t xml:space="preserve"> question responses.  These stages included the development of a theoretically-defensible coding framework that human coders could implement, the development of instructions by which human coders use this framework to assign specific codes to each response, using multiple independent coders to document important properties of the coding process, and public disclosure of all of our procedures and results.  </w:t>
      </w:r>
    </w:p>
    <w:p w:rsidR="0056741C" w:rsidRDefault="0056741C" w:rsidP="0056741C">
      <w:pPr>
        <w:pStyle w:val="NoSpacing"/>
        <w:spacing w:line="480" w:lineRule="auto"/>
        <w:ind w:firstLine="720"/>
        <w:rPr>
          <w:rFonts w:ascii="Times New Roman" w:hAnsi="Times New Roman" w:cs="Times New Roman"/>
          <w:sz w:val="24"/>
          <w:szCs w:val="24"/>
          <w:highlight w:val="yellow"/>
        </w:rPr>
      </w:pPr>
      <w:r w:rsidRPr="00AA6347">
        <w:rPr>
          <w:rFonts w:ascii="Times New Roman" w:hAnsi="Times New Roman" w:cs="Times New Roman"/>
          <w:sz w:val="24"/>
          <w:szCs w:val="24"/>
        </w:rPr>
        <w:t>In recent years, social scientists have paid increased attention to developing and implementing such practices.  These pr</w:t>
      </w:r>
      <w:r w:rsidR="00CB013D">
        <w:rPr>
          <w:rFonts w:ascii="Times New Roman" w:hAnsi="Times New Roman" w:cs="Times New Roman"/>
          <w:sz w:val="24"/>
          <w:szCs w:val="24"/>
        </w:rPr>
        <w:t>actices</w:t>
      </w:r>
      <w:r w:rsidRPr="00AA6347">
        <w:rPr>
          <w:rFonts w:ascii="Times New Roman" w:hAnsi="Times New Roman" w:cs="Times New Roman"/>
          <w:sz w:val="24"/>
          <w:szCs w:val="24"/>
        </w:rPr>
        <w:t>, many of which were identified by DeBell (201</w:t>
      </w:r>
      <w:r>
        <w:rPr>
          <w:rFonts w:ascii="Times New Roman" w:hAnsi="Times New Roman" w:cs="Times New Roman"/>
          <w:sz w:val="24"/>
          <w:szCs w:val="24"/>
        </w:rPr>
        <w:t>3</w:t>
      </w:r>
      <w:r w:rsidRPr="00AA6347">
        <w:rPr>
          <w:rFonts w:ascii="Times New Roman" w:hAnsi="Times New Roman" w:cs="Times New Roman"/>
          <w:sz w:val="24"/>
          <w:szCs w:val="24"/>
        </w:rPr>
        <w:t>), include:</w:t>
      </w:r>
    </w:p>
    <w:p w:rsidR="0056741C" w:rsidRDefault="0056741C" w:rsidP="0056741C">
      <w:pPr>
        <w:pStyle w:val="NoSpacing"/>
        <w:numPr>
          <w:ilvl w:val="0"/>
          <w:numId w:val="16"/>
        </w:numPr>
        <w:spacing w:line="480" w:lineRule="auto"/>
        <w:rPr>
          <w:rFonts w:ascii="Times New Roman" w:hAnsi="Times New Roman" w:cs="Times New Roman"/>
          <w:sz w:val="24"/>
          <w:szCs w:val="24"/>
        </w:rPr>
      </w:pPr>
      <w:r>
        <w:rPr>
          <w:rFonts w:ascii="Times New Roman" w:hAnsi="Times New Roman" w:cs="Times New Roman"/>
          <w:sz w:val="24"/>
          <w:szCs w:val="24"/>
        </w:rPr>
        <w:t>Development of codes applied to open-ended answers</w:t>
      </w:r>
    </w:p>
    <w:p w:rsidR="0056741C" w:rsidRDefault="0056741C"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 xml:space="preserve">A substantive rationale is articulated for the construct validity of the code categories.  </w:t>
      </w:r>
    </w:p>
    <w:p w:rsidR="0056741C" w:rsidRPr="00613A41" w:rsidRDefault="0056741C" w:rsidP="0056741C">
      <w:pPr>
        <w:pStyle w:val="NoSpacing"/>
        <w:numPr>
          <w:ilvl w:val="1"/>
          <w:numId w:val="16"/>
        </w:numPr>
        <w:spacing w:line="480" w:lineRule="auto"/>
        <w:rPr>
          <w:rFonts w:ascii="Times New Roman" w:hAnsi="Times New Roman" w:cs="Times New Roman"/>
          <w:sz w:val="24"/>
          <w:szCs w:val="24"/>
        </w:rPr>
      </w:pPr>
      <w:r w:rsidRPr="00613A41">
        <w:rPr>
          <w:rFonts w:ascii="Times New Roman" w:hAnsi="Times New Roman" w:cs="Times New Roman"/>
          <w:sz w:val="24"/>
          <w:szCs w:val="24"/>
        </w:rPr>
        <w:t xml:space="preserve">Code categories </w:t>
      </w:r>
      <w:r>
        <w:rPr>
          <w:rFonts w:ascii="Times New Roman" w:hAnsi="Times New Roman" w:cs="Times New Roman"/>
          <w:sz w:val="24"/>
          <w:szCs w:val="24"/>
        </w:rPr>
        <w:t xml:space="preserve">are </w:t>
      </w:r>
      <w:r w:rsidRPr="00613A41">
        <w:rPr>
          <w:rFonts w:ascii="Times New Roman" w:hAnsi="Times New Roman" w:cs="Times New Roman"/>
          <w:sz w:val="24"/>
          <w:szCs w:val="24"/>
        </w:rPr>
        <w:t>mutually exclusive and collectively exhaustive.</w:t>
      </w:r>
    </w:p>
    <w:p w:rsidR="0056741C" w:rsidRPr="00BE4373" w:rsidRDefault="0056741C" w:rsidP="0056741C">
      <w:pPr>
        <w:pStyle w:val="NoSpacing"/>
        <w:numPr>
          <w:ilvl w:val="0"/>
          <w:numId w:val="16"/>
        </w:numPr>
        <w:spacing w:line="480" w:lineRule="auto"/>
        <w:rPr>
          <w:rFonts w:ascii="Times New Roman" w:hAnsi="Times New Roman" w:cs="Times New Roman"/>
          <w:sz w:val="24"/>
          <w:szCs w:val="24"/>
        </w:rPr>
      </w:pPr>
      <w:r>
        <w:rPr>
          <w:rFonts w:ascii="Times New Roman" w:hAnsi="Times New Roman" w:cs="Times New Roman"/>
          <w:sz w:val="24"/>
          <w:szCs w:val="24"/>
        </w:rPr>
        <w:t>Development of instructions by which the codes are applied.</w:t>
      </w:r>
    </w:p>
    <w:p w:rsidR="0056741C" w:rsidRDefault="0056741C"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Coders follow specific and comprehensive rules for assigning code categories to open-ended data.</w:t>
      </w:r>
    </w:p>
    <w:p w:rsidR="0056741C" w:rsidRDefault="0056741C"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 xml:space="preserve">Coding rules are tested to assess inter-coder reliability with subsets of data prior to being fully implemented.  </w:t>
      </w:r>
    </w:p>
    <w:p w:rsidR="0056741C" w:rsidRDefault="00CB013D"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If h</w:t>
      </w:r>
      <w:r w:rsidR="0056741C">
        <w:rPr>
          <w:rFonts w:ascii="Times New Roman" w:hAnsi="Times New Roman" w:cs="Times New Roman"/>
          <w:sz w:val="24"/>
          <w:szCs w:val="24"/>
        </w:rPr>
        <w:t xml:space="preserve">igh inter-coder reliability suggests </w:t>
      </w:r>
      <w:r>
        <w:rPr>
          <w:rFonts w:ascii="Times New Roman" w:hAnsi="Times New Roman" w:cs="Times New Roman"/>
          <w:sz w:val="24"/>
          <w:szCs w:val="24"/>
        </w:rPr>
        <w:t xml:space="preserve">that </w:t>
      </w:r>
      <w:r w:rsidR="0056741C">
        <w:rPr>
          <w:rFonts w:ascii="Times New Roman" w:hAnsi="Times New Roman" w:cs="Times New Roman"/>
          <w:sz w:val="24"/>
          <w:szCs w:val="24"/>
        </w:rPr>
        <w:t>the instructions are effective</w:t>
      </w:r>
      <w:r>
        <w:rPr>
          <w:rFonts w:ascii="Times New Roman" w:hAnsi="Times New Roman" w:cs="Times New Roman"/>
          <w:sz w:val="24"/>
          <w:szCs w:val="24"/>
        </w:rPr>
        <w:t xml:space="preserve"> and that</w:t>
      </w:r>
      <w:r w:rsidR="0056741C">
        <w:rPr>
          <w:rFonts w:ascii="Times New Roman" w:hAnsi="Times New Roman" w:cs="Times New Roman"/>
          <w:sz w:val="24"/>
          <w:szCs w:val="24"/>
        </w:rPr>
        <w:t xml:space="preserve"> coders are following them consistently, </w:t>
      </w:r>
      <w:r>
        <w:rPr>
          <w:rFonts w:ascii="Times New Roman" w:hAnsi="Times New Roman" w:cs="Times New Roman"/>
          <w:sz w:val="24"/>
          <w:szCs w:val="24"/>
        </w:rPr>
        <w:t>then</w:t>
      </w:r>
      <w:r w:rsidR="0056741C">
        <w:rPr>
          <w:rFonts w:ascii="Times New Roman" w:hAnsi="Times New Roman" w:cs="Times New Roman"/>
          <w:sz w:val="24"/>
          <w:szCs w:val="24"/>
        </w:rPr>
        <w:t xml:space="preserve"> full coding should proceed.</w:t>
      </w:r>
    </w:p>
    <w:p w:rsidR="0056741C" w:rsidRPr="00BE4373" w:rsidRDefault="0056741C"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Low reliability suggests the instructions are not effective and should be modified, or that coders are not following</w:t>
      </w:r>
      <w:r w:rsidR="00CB013D">
        <w:rPr>
          <w:rFonts w:ascii="Times New Roman" w:hAnsi="Times New Roman" w:cs="Times New Roman"/>
          <w:sz w:val="24"/>
          <w:szCs w:val="24"/>
        </w:rPr>
        <w:t xml:space="preserve"> the instructions</w:t>
      </w:r>
      <w:r>
        <w:rPr>
          <w:rFonts w:ascii="Times New Roman" w:hAnsi="Times New Roman" w:cs="Times New Roman"/>
          <w:sz w:val="24"/>
          <w:szCs w:val="24"/>
        </w:rPr>
        <w:t xml:space="preserve"> correctly and should be retrained or replaced.  Disagreements among coders should be investigated to diagnose reasons for low reliability.</w:t>
      </w:r>
    </w:p>
    <w:p w:rsidR="0056741C" w:rsidRDefault="0056741C" w:rsidP="0056741C">
      <w:pPr>
        <w:pStyle w:val="NoSpacing"/>
        <w:numPr>
          <w:ilvl w:val="0"/>
          <w:numId w:val="16"/>
        </w:numPr>
        <w:spacing w:line="480" w:lineRule="auto"/>
        <w:rPr>
          <w:rFonts w:ascii="Times New Roman" w:hAnsi="Times New Roman" w:cs="Times New Roman"/>
          <w:sz w:val="24"/>
          <w:szCs w:val="24"/>
        </w:rPr>
      </w:pPr>
      <w:r>
        <w:rPr>
          <w:rFonts w:ascii="Times New Roman" w:hAnsi="Times New Roman" w:cs="Times New Roman"/>
          <w:sz w:val="24"/>
          <w:szCs w:val="24"/>
        </w:rPr>
        <w:t>Independent coding by multiple coders</w:t>
      </w:r>
    </w:p>
    <w:p w:rsidR="0056741C" w:rsidRPr="00BE4373" w:rsidRDefault="0056741C" w:rsidP="0056741C">
      <w:pPr>
        <w:pStyle w:val="NoSpacing"/>
        <w:numPr>
          <w:ilvl w:val="1"/>
          <w:numId w:val="16"/>
        </w:numPr>
        <w:spacing w:line="480" w:lineRule="auto"/>
        <w:rPr>
          <w:rFonts w:ascii="Times New Roman" w:hAnsi="Times New Roman" w:cs="Times New Roman"/>
          <w:sz w:val="24"/>
          <w:szCs w:val="24"/>
        </w:rPr>
      </w:pPr>
      <w:r w:rsidRPr="00BE4373">
        <w:rPr>
          <w:rFonts w:ascii="Times New Roman" w:hAnsi="Times New Roman" w:cs="Times New Roman"/>
          <w:sz w:val="24"/>
          <w:szCs w:val="24"/>
        </w:rPr>
        <w:t xml:space="preserve">Coding </w:t>
      </w:r>
      <w:r>
        <w:rPr>
          <w:rFonts w:ascii="Times New Roman" w:hAnsi="Times New Roman" w:cs="Times New Roman"/>
          <w:sz w:val="24"/>
          <w:szCs w:val="24"/>
        </w:rPr>
        <w:t xml:space="preserve">is </w:t>
      </w:r>
      <w:r w:rsidRPr="00BE4373">
        <w:rPr>
          <w:rFonts w:ascii="Times New Roman" w:hAnsi="Times New Roman" w:cs="Times New Roman"/>
          <w:sz w:val="24"/>
          <w:szCs w:val="24"/>
        </w:rPr>
        <w:t>performed by coders working with records of the open-ended responses, rather than on the fly by interviewers during the interview.</w:t>
      </w:r>
    </w:p>
    <w:p w:rsidR="0056741C" w:rsidRDefault="0056741C"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Two or more coders assign code categories to all open-ended data.</w:t>
      </w:r>
    </w:p>
    <w:p w:rsidR="0056741C" w:rsidRDefault="0056741C"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All coders work independently, and do not discuss their coding work with each other.</w:t>
      </w:r>
    </w:p>
    <w:p w:rsidR="0056741C" w:rsidRDefault="0056741C"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Any coder question is directed to a single individual who generates an answer that is distributed simultaneously to all coders.</w:t>
      </w:r>
    </w:p>
    <w:p w:rsidR="0056741C" w:rsidRPr="00682649" w:rsidRDefault="0056741C" w:rsidP="0056741C">
      <w:pPr>
        <w:pStyle w:val="NoSpacing"/>
        <w:numPr>
          <w:ilvl w:val="1"/>
          <w:numId w:val="16"/>
        </w:numPr>
        <w:spacing w:line="480" w:lineRule="auto"/>
        <w:rPr>
          <w:rFonts w:ascii="Times New Roman" w:hAnsi="Times New Roman" w:cs="Times New Roman"/>
          <w:sz w:val="24"/>
          <w:szCs w:val="24"/>
        </w:rPr>
      </w:pPr>
      <w:r w:rsidRPr="00682649">
        <w:rPr>
          <w:rFonts w:ascii="Times New Roman" w:hAnsi="Times New Roman" w:cs="Times New Roman"/>
          <w:sz w:val="24"/>
          <w:szCs w:val="24"/>
        </w:rPr>
        <w:t>After all coders have independently coded all open-ended data, coding disagreements are identified and returned to the original independent coders for resolution.  The original independent coders explain reasons for their original coding with each other, and collaborate to converge on a single coding which both coders agree is accurate.</w:t>
      </w:r>
    </w:p>
    <w:p w:rsidR="0056741C" w:rsidRDefault="0056741C" w:rsidP="0056741C">
      <w:pPr>
        <w:pStyle w:val="NoSpacing"/>
        <w:numPr>
          <w:ilvl w:val="0"/>
          <w:numId w:val="16"/>
        </w:numPr>
        <w:spacing w:line="480" w:lineRule="auto"/>
        <w:rPr>
          <w:rFonts w:ascii="Times New Roman" w:hAnsi="Times New Roman" w:cs="Times New Roman"/>
          <w:sz w:val="24"/>
          <w:szCs w:val="24"/>
        </w:rPr>
      </w:pPr>
      <w:r>
        <w:rPr>
          <w:rFonts w:ascii="Times New Roman" w:hAnsi="Times New Roman" w:cs="Times New Roman"/>
          <w:sz w:val="24"/>
          <w:szCs w:val="24"/>
        </w:rPr>
        <w:t>Public disclosure of all procedures and results</w:t>
      </w:r>
    </w:p>
    <w:p w:rsidR="0056741C" w:rsidRDefault="0056741C" w:rsidP="0056741C">
      <w:pPr>
        <w:pStyle w:val="NoSpacing"/>
        <w:numPr>
          <w:ilvl w:val="1"/>
          <w:numId w:val="16"/>
        </w:numPr>
        <w:spacing w:line="480" w:lineRule="auto"/>
        <w:rPr>
          <w:rFonts w:ascii="Times New Roman" w:hAnsi="Times New Roman" w:cs="Times New Roman"/>
          <w:sz w:val="24"/>
          <w:szCs w:val="24"/>
        </w:rPr>
      </w:pPr>
      <w:r>
        <w:rPr>
          <w:rFonts w:ascii="Times New Roman" w:hAnsi="Times New Roman" w:cs="Times New Roman"/>
          <w:sz w:val="24"/>
          <w:szCs w:val="24"/>
        </w:rPr>
        <w:t xml:space="preserve">The logic underlying, and procedures used to create, code categories are publically disclosed.  </w:t>
      </w:r>
    </w:p>
    <w:p w:rsidR="0056741C" w:rsidRDefault="0056741C" w:rsidP="0056741C">
      <w:pPr>
        <w:pStyle w:val="NoSpacing"/>
        <w:numPr>
          <w:ilvl w:val="1"/>
          <w:numId w:val="16"/>
        </w:numPr>
        <w:spacing w:line="480" w:lineRule="auto"/>
        <w:rPr>
          <w:rFonts w:ascii="Times New Roman" w:hAnsi="Times New Roman" w:cs="Times New Roman"/>
          <w:sz w:val="24"/>
          <w:szCs w:val="24"/>
        </w:rPr>
      </w:pPr>
      <w:r w:rsidRPr="00682649">
        <w:rPr>
          <w:rFonts w:ascii="Times New Roman" w:hAnsi="Times New Roman" w:cs="Times New Roman"/>
          <w:sz w:val="24"/>
          <w:szCs w:val="24"/>
        </w:rPr>
        <w:lastRenderedPageBreak/>
        <w:t xml:space="preserve">Coding rules used during independent coding are documented and publicly disclosed.  </w:t>
      </w:r>
    </w:p>
    <w:p w:rsidR="0056741C" w:rsidRPr="00682649" w:rsidRDefault="0056741C" w:rsidP="0056741C">
      <w:pPr>
        <w:pStyle w:val="NoSpacing"/>
        <w:numPr>
          <w:ilvl w:val="1"/>
          <w:numId w:val="16"/>
        </w:numPr>
        <w:spacing w:line="480" w:lineRule="auto"/>
        <w:rPr>
          <w:rFonts w:ascii="Times New Roman" w:hAnsi="Times New Roman" w:cs="Times New Roman"/>
          <w:sz w:val="24"/>
          <w:szCs w:val="24"/>
        </w:rPr>
      </w:pPr>
      <w:r w:rsidRPr="00682649">
        <w:rPr>
          <w:rFonts w:ascii="Times New Roman" w:hAnsi="Times New Roman" w:cs="Times New Roman"/>
          <w:sz w:val="24"/>
          <w:szCs w:val="24"/>
        </w:rPr>
        <w:t>Inter-coder reliability of full independent coding is measured and publically disclosed.</w:t>
      </w:r>
    </w:p>
    <w:p w:rsidR="0056741C" w:rsidRPr="0056741C" w:rsidRDefault="0056741C" w:rsidP="0056741C">
      <w:pPr>
        <w:pStyle w:val="ListParagraph"/>
        <w:numPr>
          <w:ilvl w:val="1"/>
          <w:numId w:val="16"/>
        </w:numPr>
        <w:autoSpaceDE w:val="0"/>
        <w:autoSpaceDN w:val="0"/>
        <w:adjustRightInd w:val="0"/>
        <w:spacing w:after="0" w:line="480" w:lineRule="auto"/>
        <w:rPr>
          <w:rFonts w:ascii="Times New Roman" w:hAnsi="Times New Roman" w:cs="Times New Roman"/>
          <w:sz w:val="24"/>
          <w:szCs w:val="24"/>
        </w:rPr>
      </w:pPr>
      <w:r w:rsidRPr="0056741C">
        <w:rPr>
          <w:rFonts w:ascii="Times New Roman" w:hAnsi="Times New Roman" w:cs="Times New Roman"/>
          <w:sz w:val="24"/>
          <w:szCs w:val="24"/>
        </w:rPr>
        <w:t>Source data (open-ended responses) are publicly disclosed.</w:t>
      </w:r>
    </w:p>
    <w:p w:rsidR="0056741C" w:rsidRPr="008A16EA" w:rsidRDefault="0056741C" w:rsidP="00E9128E">
      <w:pPr>
        <w:pStyle w:val="NoSpacing"/>
        <w:spacing w:line="480" w:lineRule="auto"/>
        <w:jc w:val="center"/>
        <w:outlineLvl w:val="0"/>
        <w:rPr>
          <w:rFonts w:ascii="Times New Roman" w:hAnsi="Times New Roman" w:cs="Times New Roman"/>
          <w:b/>
          <w:sz w:val="24"/>
          <w:szCs w:val="24"/>
        </w:rPr>
      </w:pPr>
      <w:bookmarkStart w:id="5" w:name="_Toc351036519"/>
      <w:bookmarkStart w:id="6" w:name="_Toc351534706"/>
      <w:r w:rsidRPr="008A16EA">
        <w:rPr>
          <w:rFonts w:ascii="Times New Roman" w:hAnsi="Times New Roman" w:cs="Times New Roman"/>
          <w:b/>
          <w:sz w:val="24"/>
          <w:szCs w:val="24"/>
        </w:rPr>
        <w:t xml:space="preserve">Coding </w:t>
      </w:r>
      <w:r>
        <w:rPr>
          <w:rFonts w:ascii="Times New Roman" w:hAnsi="Times New Roman" w:cs="Times New Roman"/>
          <w:b/>
          <w:sz w:val="24"/>
          <w:szCs w:val="24"/>
        </w:rPr>
        <w:t xml:space="preserve">Practices for Occupation and Industry </w:t>
      </w:r>
      <w:r w:rsidRPr="008A16EA">
        <w:rPr>
          <w:rFonts w:ascii="Times New Roman" w:hAnsi="Times New Roman" w:cs="Times New Roman"/>
          <w:b/>
          <w:sz w:val="24"/>
          <w:szCs w:val="24"/>
        </w:rPr>
        <w:t>Questions in Past ANES Studies</w:t>
      </w:r>
      <w:bookmarkEnd w:id="5"/>
      <w:bookmarkEnd w:id="6"/>
    </w:p>
    <w:p w:rsidR="00EC08C9" w:rsidRDefault="00194621" w:rsidP="007B6267">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b/>
          <w:sz w:val="24"/>
          <w:szCs w:val="24"/>
        </w:rPr>
        <w:tab/>
      </w:r>
      <w:r w:rsidR="000017DB" w:rsidRPr="000017DB">
        <w:rPr>
          <w:rFonts w:ascii="Times New Roman" w:hAnsi="Times New Roman" w:cs="Times New Roman"/>
          <w:sz w:val="24"/>
          <w:szCs w:val="24"/>
        </w:rPr>
        <w:t>Few</w:t>
      </w:r>
      <w:r w:rsidR="000017DB">
        <w:rPr>
          <w:rFonts w:ascii="Times New Roman" w:hAnsi="Times New Roman" w:cs="Times New Roman"/>
          <w:sz w:val="24"/>
          <w:szCs w:val="24"/>
        </w:rPr>
        <w:t xml:space="preserve"> of these best practices have been consistently followed by the ANES prior to the 2008 Time Series Study.  Coding instructions have been vague or undocumented or both. Coding has </w:t>
      </w:r>
      <w:r w:rsidR="000017DB" w:rsidRPr="00BE4373">
        <w:rPr>
          <w:rFonts w:ascii="Times New Roman" w:hAnsi="Times New Roman" w:cs="Times New Roman"/>
          <w:sz w:val="24"/>
          <w:szCs w:val="24"/>
        </w:rPr>
        <w:t>relied on open-ended data that were never released to the public</w:t>
      </w:r>
      <w:r w:rsidR="000017DB">
        <w:rPr>
          <w:rFonts w:ascii="Times New Roman" w:hAnsi="Times New Roman" w:cs="Times New Roman"/>
          <w:sz w:val="24"/>
          <w:szCs w:val="24"/>
        </w:rPr>
        <w:t xml:space="preserve"> before 2008. Typically, </w:t>
      </w:r>
      <w:r w:rsidR="000017DB" w:rsidRPr="00BE4373">
        <w:rPr>
          <w:rFonts w:ascii="Times New Roman" w:hAnsi="Times New Roman" w:cs="Times New Roman"/>
          <w:sz w:val="24"/>
          <w:szCs w:val="24"/>
        </w:rPr>
        <w:t>the coding was performed by just one person, and reliability has never been reported.</w:t>
      </w:r>
      <w:r w:rsidR="000017DB">
        <w:rPr>
          <w:rFonts w:ascii="Times New Roman" w:hAnsi="Times New Roman" w:cs="Times New Roman"/>
          <w:sz w:val="24"/>
          <w:szCs w:val="24"/>
        </w:rPr>
        <w:t xml:space="preserve"> </w:t>
      </w:r>
    </w:p>
    <w:p w:rsidR="00F35DA8" w:rsidRDefault="00306976">
      <w:pPr>
        <w:autoSpaceDE w:val="0"/>
        <w:autoSpaceDN w:val="0"/>
        <w:adjustRightInd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With the exception of the 1952 study, ANES </w:t>
      </w:r>
      <w:r w:rsidR="000503A9">
        <w:rPr>
          <w:rFonts w:ascii="Times New Roman" w:hAnsi="Times New Roman" w:cs="Times New Roman"/>
          <w:sz w:val="24"/>
          <w:szCs w:val="24"/>
        </w:rPr>
        <w:t>used</w:t>
      </w:r>
      <w:r>
        <w:rPr>
          <w:rFonts w:ascii="Times New Roman" w:hAnsi="Times New Roman" w:cs="Times New Roman"/>
          <w:sz w:val="24"/>
          <w:szCs w:val="24"/>
        </w:rPr>
        <w:t xml:space="preserve"> the codes used to classify occupations and industries by federal agencie</w:t>
      </w:r>
      <w:r w:rsidR="00EC08C9">
        <w:rPr>
          <w:rFonts w:ascii="Times New Roman" w:hAnsi="Times New Roman" w:cs="Times New Roman"/>
          <w:sz w:val="24"/>
          <w:szCs w:val="24"/>
        </w:rPr>
        <w:t>s</w:t>
      </w:r>
      <w:r>
        <w:rPr>
          <w:rFonts w:ascii="Times New Roman" w:hAnsi="Times New Roman" w:cs="Times New Roman"/>
          <w:sz w:val="24"/>
          <w:szCs w:val="24"/>
        </w:rPr>
        <w:t>.</w:t>
      </w:r>
      <w:r w:rsidR="00EC08C9">
        <w:rPr>
          <w:rFonts w:ascii="Times New Roman" w:hAnsi="Times New Roman" w:cs="Times New Roman"/>
          <w:sz w:val="24"/>
          <w:szCs w:val="24"/>
        </w:rPr>
        <w:t xml:space="preserve"> </w:t>
      </w:r>
      <w:r w:rsidR="0000404C">
        <w:rPr>
          <w:rFonts w:ascii="Times New Roman" w:hAnsi="Times New Roman" w:cs="Times New Roman"/>
          <w:sz w:val="24"/>
          <w:szCs w:val="24"/>
        </w:rPr>
        <w:t>T</w:t>
      </w:r>
      <w:r w:rsidR="00FB3AE2">
        <w:rPr>
          <w:rFonts w:ascii="Times New Roman" w:hAnsi="Times New Roman" w:cs="Times New Roman"/>
          <w:sz w:val="24"/>
          <w:szCs w:val="24"/>
        </w:rPr>
        <w:t xml:space="preserve">he occupation codes </w:t>
      </w:r>
      <w:r w:rsidR="002D1BDF">
        <w:rPr>
          <w:rFonts w:ascii="Times New Roman" w:hAnsi="Times New Roman" w:cs="Times New Roman"/>
          <w:sz w:val="24"/>
          <w:szCs w:val="24"/>
        </w:rPr>
        <w:t xml:space="preserve">from </w:t>
      </w:r>
      <w:r w:rsidR="00FB3AE2">
        <w:rPr>
          <w:rFonts w:ascii="Times New Roman" w:hAnsi="Times New Roman" w:cs="Times New Roman"/>
          <w:sz w:val="24"/>
          <w:szCs w:val="24"/>
        </w:rPr>
        <w:t xml:space="preserve">1956 </w:t>
      </w:r>
      <w:r w:rsidR="002D1BDF">
        <w:rPr>
          <w:rFonts w:ascii="Times New Roman" w:hAnsi="Times New Roman" w:cs="Times New Roman"/>
          <w:sz w:val="24"/>
          <w:szCs w:val="24"/>
        </w:rPr>
        <w:t>to 2004</w:t>
      </w:r>
      <w:r w:rsidR="00FB3AE2">
        <w:rPr>
          <w:rFonts w:ascii="Times New Roman" w:hAnsi="Times New Roman" w:cs="Times New Roman"/>
          <w:sz w:val="24"/>
          <w:szCs w:val="24"/>
        </w:rPr>
        <w:t xml:space="preserve"> ha</w:t>
      </w:r>
      <w:r w:rsidR="002D1BDF">
        <w:rPr>
          <w:rFonts w:ascii="Times New Roman" w:hAnsi="Times New Roman" w:cs="Times New Roman"/>
          <w:sz w:val="24"/>
          <w:szCs w:val="24"/>
        </w:rPr>
        <w:t>ve</w:t>
      </w:r>
      <w:r w:rsidR="00FB3AE2">
        <w:rPr>
          <w:rFonts w:ascii="Times New Roman" w:hAnsi="Times New Roman" w:cs="Times New Roman"/>
          <w:sz w:val="24"/>
          <w:szCs w:val="24"/>
        </w:rPr>
        <w:t xml:space="preserve"> been based on the occupation categories used by U</w:t>
      </w:r>
      <w:r w:rsidR="000503A9">
        <w:rPr>
          <w:rFonts w:ascii="Times New Roman" w:hAnsi="Times New Roman" w:cs="Times New Roman"/>
          <w:sz w:val="24"/>
          <w:szCs w:val="24"/>
        </w:rPr>
        <w:t>.</w:t>
      </w:r>
      <w:r w:rsidR="00FB3AE2">
        <w:rPr>
          <w:rFonts w:ascii="Times New Roman" w:hAnsi="Times New Roman" w:cs="Times New Roman"/>
          <w:sz w:val="24"/>
          <w:szCs w:val="24"/>
        </w:rPr>
        <w:t>S</w:t>
      </w:r>
      <w:r w:rsidR="000503A9">
        <w:rPr>
          <w:rFonts w:ascii="Times New Roman" w:hAnsi="Times New Roman" w:cs="Times New Roman"/>
          <w:sz w:val="24"/>
          <w:szCs w:val="24"/>
        </w:rPr>
        <w:t>.</w:t>
      </w:r>
      <w:r w:rsidR="00FB3AE2">
        <w:rPr>
          <w:rFonts w:ascii="Times New Roman" w:hAnsi="Times New Roman" w:cs="Times New Roman"/>
          <w:sz w:val="24"/>
          <w:szCs w:val="24"/>
        </w:rPr>
        <w:t xml:space="preserve"> </w:t>
      </w:r>
      <w:r w:rsidR="000503A9">
        <w:rPr>
          <w:rFonts w:ascii="Times New Roman" w:hAnsi="Times New Roman" w:cs="Times New Roman"/>
          <w:sz w:val="24"/>
          <w:szCs w:val="24"/>
        </w:rPr>
        <w:t>f</w:t>
      </w:r>
      <w:r w:rsidR="00FB3AE2">
        <w:rPr>
          <w:rFonts w:ascii="Times New Roman" w:hAnsi="Times New Roman" w:cs="Times New Roman"/>
          <w:sz w:val="24"/>
          <w:szCs w:val="24"/>
        </w:rPr>
        <w:t>ederal statistics agencies (e.g. the Census Bureau or Bureau of Labor Statistics).</w:t>
      </w:r>
      <w:r w:rsidR="0000404C">
        <w:rPr>
          <w:rStyle w:val="FootnoteReference"/>
          <w:rFonts w:ascii="Times New Roman" w:hAnsi="Times New Roman" w:cs="Times New Roman"/>
          <w:sz w:val="24"/>
          <w:szCs w:val="24"/>
        </w:rPr>
        <w:footnoteReference w:id="2"/>
      </w:r>
      <w:r w:rsidR="00FB3AE2">
        <w:rPr>
          <w:rFonts w:ascii="Times New Roman" w:hAnsi="Times New Roman" w:cs="Times New Roman"/>
          <w:sz w:val="24"/>
          <w:szCs w:val="24"/>
        </w:rPr>
        <w:t xml:space="preserve">  The 1950 occupation codes published by the U</w:t>
      </w:r>
      <w:r w:rsidR="000503A9">
        <w:rPr>
          <w:rFonts w:ascii="Times New Roman" w:hAnsi="Times New Roman" w:cs="Times New Roman"/>
          <w:sz w:val="24"/>
          <w:szCs w:val="24"/>
        </w:rPr>
        <w:t>.</w:t>
      </w:r>
      <w:r w:rsidR="00FB3AE2">
        <w:rPr>
          <w:rFonts w:ascii="Times New Roman" w:hAnsi="Times New Roman" w:cs="Times New Roman"/>
          <w:sz w:val="24"/>
          <w:szCs w:val="24"/>
        </w:rPr>
        <w:t>S</w:t>
      </w:r>
      <w:r w:rsidR="000503A9">
        <w:rPr>
          <w:rFonts w:ascii="Times New Roman" w:hAnsi="Times New Roman" w:cs="Times New Roman"/>
          <w:sz w:val="24"/>
          <w:szCs w:val="24"/>
        </w:rPr>
        <w:t>.</w:t>
      </w:r>
      <w:r w:rsidR="00FB3AE2">
        <w:rPr>
          <w:rFonts w:ascii="Times New Roman" w:hAnsi="Times New Roman" w:cs="Times New Roman"/>
          <w:sz w:val="24"/>
          <w:szCs w:val="24"/>
        </w:rPr>
        <w:t xml:space="preserve"> Department of Commerce included 42 three-digit codes, and these codes were used for the 1956 data.</w:t>
      </w:r>
      <w:r w:rsidR="00FB3AE2">
        <w:rPr>
          <w:rStyle w:val="FootnoteReference"/>
          <w:rFonts w:ascii="Times New Roman" w:hAnsi="Times New Roman" w:cs="Times New Roman"/>
          <w:sz w:val="24"/>
          <w:szCs w:val="24"/>
        </w:rPr>
        <w:footnoteReference w:id="3"/>
      </w:r>
      <w:r w:rsidR="00FB3AE2">
        <w:rPr>
          <w:rFonts w:ascii="Times New Roman" w:hAnsi="Times New Roman" w:cs="Times New Roman"/>
          <w:sz w:val="24"/>
          <w:szCs w:val="24"/>
        </w:rPr>
        <w:t xml:space="preserve">  The 1956 codes also included codes for unemployed, </w:t>
      </w:r>
      <w:r w:rsidR="00FA28FE">
        <w:rPr>
          <w:rFonts w:ascii="Times New Roman" w:hAnsi="Times New Roman" w:cs="Times New Roman"/>
          <w:sz w:val="24"/>
          <w:szCs w:val="24"/>
        </w:rPr>
        <w:t xml:space="preserve">student, retired, and housewife respondents.  </w:t>
      </w:r>
    </w:p>
    <w:p w:rsidR="0085228A" w:rsidRDefault="00FA28FE" w:rsidP="00306976">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ab/>
        <w:t xml:space="preserve">Similar to the occupation codes, the industry codes used </w:t>
      </w:r>
      <w:r w:rsidR="000503A9">
        <w:rPr>
          <w:rFonts w:ascii="Times New Roman" w:hAnsi="Times New Roman" w:cs="Times New Roman"/>
          <w:sz w:val="24"/>
          <w:szCs w:val="24"/>
        </w:rPr>
        <w:t xml:space="preserve">in </w:t>
      </w:r>
      <w:r>
        <w:rPr>
          <w:rFonts w:ascii="Times New Roman" w:hAnsi="Times New Roman" w:cs="Times New Roman"/>
          <w:sz w:val="24"/>
          <w:szCs w:val="24"/>
        </w:rPr>
        <w:t>every ANES study from 195</w:t>
      </w:r>
      <w:r w:rsidR="00F05D64">
        <w:rPr>
          <w:rFonts w:ascii="Times New Roman" w:hAnsi="Times New Roman" w:cs="Times New Roman"/>
          <w:sz w:val="24"/>
          <w:szCs w:val="24"/>
        </w:rPr>
        <w:t>6</w:t>
      </w:r>
      <w:r>
        <w:rPr>
          <w:rFonts w:ascii="Times New Roman" w:hAnsi="Times New Roman" w:cs="Times New Roman"/>
          <w:sz w:val="24"/>
          <w:szCs w:val="24"/>
        </w:rPr>
        <w:t xml:space="preserve"> through 2004 ha</w:t>
      </w:r>
      <w:r w:rsidR="000503A9">
        <w:rPr>
          <w:rFonts w:ascii="Times New Roman" w:hAnsi="Times New Roman" w:cs="Times New Roman"/>
          <w:sz w:val="24"/>
          <w:szCs w:val="24"/>
        </w:rPr>
        <w:t>ve</w:t>
      </w:r>
      <w:r>
        <w:rPr>
          <w:rFonts w:ascii="Times New Roman" w:hAnsi="Times New Roman" w:cs="Times New Roman"/>
          <w:sz w:val="24"/>
          <w:szCs w:val="24"/>
        </w:rPr>
        <w:t xml:space="preserve"> been based on the industry classification system used by US </w:t>
      </w:r>
      <w:r w:rsidR="002D1BDF">
        <w:rPr>
          <w:rFonts w:ascii="Times New Roman" w:hAnsi="Times New Roman" w:cs="Times New Roman"/>
          <w:sz w:val="24"/>
          <w:szCs w:val="24"/>
        </w:rPr>
        <w:t>f</w:t>
      </w:r>
      <w:r>
        <w:rPr>
          <w:rFonts w:ascii="Times New Roman" w:hAnsi="Times New Roman" w:cs="Times New Roman"/>
          <w:sz w:val="24"/>
          <w:szCs w:val="24"/>
        </w:rPr>
        <w:t>ederal agencies.  The 195</w:t>
      </w:r>
      <w:r w:rsidR="00F05D64">
        <w:rPr>
          <w:rFonts w:ascii="Times New Roman" w:hAnsi="Times New Roman" w:cs="Times New Roman"/>
          <w:sz w:val="24"/>
          <w:szCs w:val="24"/>
        </w:rPr>
        <w:t>6</w:t>
      </w:r>
      <w:r>
        <w:rPr>
          <w:rFonts w:ascii="Times New Roman" w:hAnsi="Times New Roman" w:cs="Times New Roman"/>
          <w:sz w:val="24"/>
          <w:szCs w:val="24"/>
        </w:rPr>
        <w:t xml:space="preserve"> codes are based on the Bureau of the Budget’s </w:t>
      </w:r>
      <w:r w:rsidRPr="00FA28FE">
        <w:rPr>
          <w:rFonts w:ascii="Times New Roman" w:hAnsi="Times New Roman" w:cs="Times New Roman"/>
          <w:i/>
          <w:sz w:val="24"/>
          <w:szCs w:val="24"/>
        </w:rPr>
        <w:t>Standard Industrial Classification Manual</w:t>
      </w:r>
      <w:r w:rsidR="00F05D64">
        <w:rPr>
          <w:rFonts w:ascii="Times New Roman" w:hAnsi="Times New Roman" w:cs="Times New Roman"/>
          <w:i/>
          <w:sz w:val="24"/>
          <w:szCs w:val="24"/>
        </w:rPr>
        <w:t>.</w:t>
      </w:r>
      <w:r w:rsidR="00F05D64">
        <w:rPr>
          <w:rFonts w:ascii="Times New Roman" w:hAnsi="Times New Roman" w:cs="Times New Roman"/>
          <w:sz w:val="24"/>
          <w:szCs w:val="24"/>
        </w:rPr>
        <w:t xml:space="preserve">  The industry codes used by ANES in 1958 include</w:t>
      </w:r>
      <w:r w:rsidR="000503A9">
        <w:rPr>
          <w:rFonts w:ascii="Times New Roman" w:hAnsi="Times New Roman" w:cs="Times New Roman"/>
          <w:sz w:val="24"/>
          <w:szCs w:val="24"/>
        </w:rPr>
        <w:t>d</w:t>
      </w:r>
      <w:r w:rsidR="00F05D64">
        <w:rPr>
          <w:rFonts w:ascii="Times New Roman" w:hAnsi="Times New Roman" w:cs="Times New Roman"/>
          <w:sz w:val="24"/>
          <w:szCs w:val="24"/>
        </w:rPr>
        <w:t xml:space="preserve"> only the 10 general industry sectors in which specific industries </w:t>
      </w:r>
      <w:r w:rsidR="000503A9">
        <w:rPr>
          <w:rFonts w:ascii="Times New Roman" w:hAnsi="Times New Roman" w:cs="Times New Roman"/>
          <w:sz w:val="24"/>
          <w:szCs w:val="24"/>
        </w:rPr>
        <w:t xml:space="preserve">were </w:t>
      </w:r>
      <w:r w:rsidR="00F05D64">
        <w:rPr>
          <w:rFonts w:ascii="Times New Roman" w:hAnsi="Times New Roman" w:cs="Times New Roman"/>
          <w:sz w:val="24"/>
          <w:szCs w:val="24"/>
        </w:rPr>
        <w:t xml:space="preserve">organized.  </w:t>
      </w:r>
      <w:r w:rsidR="003F7448">
        <w:rPr>
          <w:rFonts w:ascii="Times New Roman" w:hAnsi="Times New Roman" w:cs="Times New Roman"/>
          <w:sz w:val="24"/>
          <w:szCs w:val="24"/>
        </w:rPr>
        <w:t xml:space="preserve">Since 1958, the ANES has used </w:t>
      </w:r>
      <w:r w:rsidR="000503A9">
        <w:rPr>
          <w:rFonts w:ascii="Times New Roman" w:hAnsi="Times New Roman" w:cs="Times New Roman"/>
          <w:sz w:val="24"/>
          <w:szCs w:val="24"/>
        </w:rPr>
        <w:t>f</w:t>
      </w:r>
      <w:r w:rsidR="003F7448">
        <w:rPr>
          <w:rFonts w:ascii="Times New Roman" w:hAnsi="Times New Roman" w:cs="Times New Roman"/>
          <w:sz w:val="24"/>
          <w:szCs w:val="24"/>
        </w:rPr>
        <w:t>ederal statistics agencies’</w:t>
      </w:r>
      <w:r w:rsidR="0085228A">
        <w:rPr>
          <w:rFonts w:ascii="Times New Roman" w:hAnsi="Times New Roman" w:cs="Times New Roman"/>
          <w:sz w:val="24"/>
          <w:szCs w:val="24"/>
        </w:rPr>
        <w:t xml:space="preserve"> most recent industries list as the basis for its own industry codes.</w:t>
      </w:r>
    </w:p>
    <w:p w:rsidR="00306976" w:rsidRPr="00AA6347" w:rsidRDefault="00306976" w:rsidP="00FB0DFA">
      <w:pPr>
        <w:spacing w:after="0" w:line="480" w:lineRule="auto"/>
        <w:rPr>
          <w:rFonts w:ascii="Times New Roman" w:hAnsi="Times New Roman" w:cs="Times New Roman"/>
          <w:sz w:val="24"/>
          <w:szCs w:val="24"/>
        </w:rPr>
      </w:pPr>
      <w:r>
        <w:rPr>
          <w:rFonts w:ascii="Times New Roman" w:hAnsi="Times New Roman" w:cs="Times New Roman"/>
          <w:sz w:val="24"/>
        </w:rPr>
        <w:tab/>
      </w:r>
      <w:r w:rsidR="00FB0DFA">
        <w:rPr>
          <w:rFonts w:ascii="Times New Roman" w:hAnsi="Times New Roman" w:cs="Times New Roman"/>
          <w:sz w:val="24"/>
        </w:rPr>
        <w:t xml:space="preserve">The federal coding system involved a gigantic number of codes, and we believed that it was larger and more complex than ANES needed.  So we set out to design a more manageable system.  </w:t>
      </w:r>
      <w:r>
        <w:rPr>
          <w:rFonts w:ascii="Times New Roman" w:hAnsi="Times New Roman" w:cs="Times New Roman"/>
          <w:sz w:val="24"/>
        </w:rPr>
        <w:t xml:space="preserve">We </w:t>
      </w:r>
      <w:r w:rsidR="000503A9">
        <w:rPr>
          <w:rFonts w:ascii="Times New Roman" w:hAnsi="Times New Roman" w:cs="Times New Roman"/>
          <w:sz w:val="24"/>
        </w:rPr>
        <w:t xml:space="preserve">began the process of </w:t>
      </w:r>
      <w:r>
        <w:rPr>
          <w:rFonts w:ascii="Times New Roman" w:hAnsi="Times New Roman" w:cs="Times New Roman"/>
          <w:sz w:val="24"/>
          <w:szCs w:val="24"/>
        </w:rPr>
        <w:t xml:space="preserve">developing </w:t>
      </w:r>
      <w:r w:rsidR="00FB0DFA">
        <w:rPr>
          <w:rFonts w:ascii="Times New Roman" w:hAnsi="Times New Roman" w:cs="Times New Roman"/>
          <w:sz w:val="24"/>
          <w:szCs w:val="24"/>
        </w:rPr>
        <w:t>the</w:t>
      </w:r>
      <w:r>
        <w:rPr>
          <w:rFonts w:ascii="Times New Roman" w:hAnsi="Times New Roman" w:cs="Times New Roman"/>
          <w:sz w:val="24"/>
          <w:szCs w:val="24"/>
        </w:rPr>
        <w:t xml:space="preserve"> coding system by </w:t>
      </w:r>
      <w:r w:rsidR="00463B06">
        <w:rPr>
          <w:rFonts w:ascii="Times New Roman" w:hAnsi="Times New Roman" w:cs="Times New Roman"/>
          <w:sz w:val="24"/>
          <w:szCs w:val="24"/>
        </w:rPr>
        <w:t xml:space="preserve">writing </w:t>
      </w:r>
      <w:r w:rsidRPr="00F84222">
        <w:rPr>
          <w:rFonts w:ascii="Times New Roman" w:hAnsi="Times New Roman" w:cs="Times New Roman"/>
          <w:sz w:val="24"/>
          <w:szCs w:val="24"/>
        </w:rPr>
        <w:t xml:space="preserve">instructions </w:t>
      </w:r>
      <w:r w:rsidR="005B501A">
        <w:rPr>
          <w:rFonts w:ascii="Times New Roman" w:hAnsi="Times New Roman" w:cs="Times New Roman"/>
          <w:sz w:val="24"/>
          <w:szCs w:val="24"/>
        </w:rPr>
        <w:t xml:space="preserve">for </w:t>
      </w:r>
      <w:r w:rsidRPr="00F84222">
        <w:rPr>
          <w:rFonts w:ascii="Times New Roman" w:hAnsi="Times New Roman" w:cs="Times New Roman"/>
          <w:sz w:val="24"/>
          <w:szCs w:val="24"/>
        </w:rPr>
        <w:t xml:space="preserve">coders </w:t>
      </w:r>
      <w:r w:rsidR="005B501A">
        <w:rPr>
          <w:rFonts w:ascii="Times New Roman" w:hAnsi="Times New Roman" w:cs="Times New Roman"/>
          <w:sz w:val="24"/>
          <w:szCs w:val="24"/>
        </w:rPr>
        <w:t xml:space="preserve">explaining </w:t>
      </w:r>
      <w:r>
        <w:rPr>
          <w:rFonts w:ascii="Times New Roman" w:hAnsi="Times New Roman" w:cs="Times New Roman"/>
          <w:sz w:val="24"/>
          <w:szCs w:val="24"/>
        </w:rPr>
        <w:t>how to</w:t>
      </w:r>
      <w:r w:rsidRPr="00F84222">
        <w:rPr>
          <w:rFonts w:ascii="Times New Roman" w:hAnsi="Times New Roman" w:cs="Times New Roman"/>
          <w:sz w:val="24"/>
          <w:szCs w:val="24"/>
        </w:rPr>
        <w:t xml:space="preserve"> </w:t>
      </w:r>
      <w:r>
        <w:rPr>
          <w:rFonts w:ascii="Times New Roman" w:hAnsi="Times New Roman" w:cs="Times New Roman"/>
          <w:sz w:val="24"/>
          <w:szCs w:val="24"/>
        </w:rPr>
        <w:t>assign</w:t>
      </w:r>
      <w:r w:rsidRPr="00F84222">
        <w:rPr>
          <w:rFonts w:ascii="Times New Roman" w:hAnsi="Times New Roman" w:cs="Times New Roman"/>
          <w:sz w:val="24"/>
          <w:szCs w:val="24"/>
        </w:rPr>
        <w:t xml:space="preserve"> </w:t>
      </w:r>
      <w:r>
        <w:rPr>
          <w:rFonts w:ascii="Times New Roman" w:hAnsi="Times New Roman" w:cs="Times New Roman"/>
          <w:sz w:val="24"/>
          <w:szCs w:val="24"/>
        </w:rPr>
        <w:t>codes</w:t>
      </w:r>
      <w:r w:rsidRPr="00F84222">
        <w:rPr>
          <w:rFonts w:ascii="Times New Roman" w:hAnsi="Times New Roman" w:cs="Times New Roman"/>
          <w:sz w:val="24"/>
          <w:szCs w:val="24"/>
        </w:rPr>
        <w:t xml:space="preserve">.  </w:t>
      </w:r>
      <w:r>
        <w:rPr>
          <w:rFonts w:ascii="Times New Roman" w:hAnsi="Times New Roman" w:cs="Times New Roman"/>
          <w:sz w:val="24"/>
          <w:szCs w:val="24"/>
        </w:rPr>
        <w:t>T</w:t>
      </w:r>
      <w:r w:rsidRPr="00F84222">
        <w:rPr>
          <w:rFonts w:ascii="Times New Roman" w:hAnsi="Times New Roman" w:cs="Times New Roman"/>
          <w:sz w:val="24"/>
          <w:szCs w:val="24"/>
        </w:rPr>
        <w:t>wo independent coders appl</w:t>
      </w:r>
      <w:r>
        <w:rPr>
          <w:rFonts w:ascii="Times New Roman" w:hAnsi="Times New Roman" w:cs="Times New Roman"/>
          <w:sz w:val="24"/>
          <w:szCs w:val="24"/>
        </w:rPr>
        <w:t>ied</w:t>
      </w:r>
      <w:r w:rsidRPr="00F84222">
        <w:rPr>
          <w:rFonts w:ascii="Times New Roman" w:hAnsi="Times New Roman" w:cs="Times New Roman"/>
          <w:sz w:val="24"/>
          <w:szCs w:val="24"/>
        </w:rPr>
        <w:t xml:space="preserve"> the codes to randomly selected subsets of the </w:t>
      </w:r>
      <w:r w:rsidR="005B501A">
        <w:rPr>
          <w:rFonts w:ascii="Times New Roman" w:hAnsi="Times New Roman" w:cs="Times New Roman"/>
          <w:sz w:val="24"/>
          <w:szCs w:val="24"/>
        </w:rPr>
        <w:t>OI</w:t>
      </w:r>
      <w:r>
        <w:rPr>
          <w:rFonts w:ascii="Times New Roman" w:hAnsi="Times New Roman" w:cs="Times New Roman"/>
          <w:sz w:val="24"/>
          <w:szCs w:val="24"/>
        </w:rPr>
        <w:t xml:space="preserve"> </w:t>
      </w:r>
      <w:r w:rsidRPr="00F84222">
        <w:rPr>
          <w:rFonts w:ascii="Times New Roman" w:hAnsi="Times New Roman" w:cs="Times New Roman"/>
          <w:sz w:val="24"/>
          <w:szCs w:val="24"/>
        </w:rPr>
        <w:t xml:space="preserve">data.  </w:t>
      </w:r>
      <w:r w:rsidRPr="00AA6347">
        <w:rPr>
          <w:rFonts w:ascii="Times New Roman" w:hAnsi="Times New Roman" w:cs="Times New Roman"/>
          <w:sz w:val="24"/>
          <w:szCs w:val="24"/>
        </w:rPr>
        <w:t xml:space="preserve">This initial coding attempt allowed us to identify and address problems with the coding instructions, and the work carried out by the independent coders.  </w:t>
      </w:r>
    </w:p>
    <w:p w:rsidR="00306976" w:rsidRDefault="00306976" w:rsidP="00306976">
      <w:pPr>
        <w:spacing w:after="0" w:line="480" w:lineRule="auto"/>
        <w:rPr>
          <w:rFonts w:ascii="Times New Roman" w:hAnsi="Times New Roman" w:cs="Times New Roman"/>
          <w:sz w:val="24"/>
          <w:szCs w:val="24"/>
        </w:rPr>
      </w:pPr>
      <w:r w:rsidRPr="00F84222">
        <w:rPr>
          <w:rFonts w:ascii="Times New Roman" w:hAnsi="Times New Roman" w:cs="Times New Roman"/>
          <w:sz w:val="24"/>
          <w:szCs w:val="24"/>
        </w:rPr>
        <w:tab/>
      </w:r>
      <w:r w:rsidR="002B5A31" w:rsidRPr="002B5A31">
        <w:rPr>
          <w:rFonts w:ascii="Times New Roman" w:hAnsi="Times New Roman" w:cs="Times New Roman"/>
          <w:sz w:val="24"/>
          <w:szCs w:val="24"/>
        </w:rPr>
        <w:t xml:space="preserve">Our budget allowed us to run up to three rounds of sample coding to refine the coding instructions.  We decided in advance that if 85% of sample answers received the same codes from two coders, we would stop the coding development process and conclude that little would be gained from additional refinement.  </w:t>
      </w:r>
      <w:r w:rsidRPr="00463B06">
        <w:rPr>
          <w:rFonts w:ascii="Times New Roman" w:hAnsi="Times New Roman" w:cs="Times New Roman"/>
          <w:sz w:val="24"/>
          <w:szCs w:val="24"/>
        </w:rPr>
        <w:t xml:space="preserve">This threshold is not drawn from a well-established theory regarding the </w:t>
      </w:r>
      <w:r w:rsidR="005B501A" w:rsidRPr="00463B06">
        <w:rPr>
          <w:rFonts w:ascii="Times New Roman" w:hAnsi="Times New Roman" w:cs="Times New Roman"/>
          <w:sz w:val="24"/>
          <w:szCs w:val="24"/>
        </w:rPr>
        <w:t>OI</w:t>
      </w:r>
      <w:r w:rsidRPr="00463B06">
        <w:rPr>
          <w:rFonts w:ascii="Times New Roman" w:hAnsi="Times New Roman" w:cs="Times New Roman"/>
          <w:sz w:val="24"/>
          <w:szCs w:val="24"/>
        </w:rPr>
        <w:t xml:space="preserve"> question. At the time that we adopted this threshold, we did not know if it was possible to achieve</w:t>
      </w:r>
      <w:r w:rsidR="002D1BDF">
        <w:rPr>
          <w:rFonts w:ascii="Times New Roman" w:hAnsi="Times New Roman" w:cs="Times New Roman"/>
          <w:sz w:val="24"/>
          <w:szCs w:val="24"/>
        </w:rPr>
        <w:t xml:space="preserve"> this success rate</w:t>
      </w:r>
      <w:r w:rsidRPr="00463B06">
        <w:rPr>
          <w:rFonts w:ascii="Times New Roman" w:hAnsi="Times New Roman" w:cs="Times New Roman"/>
          <w:sz w:val="24"/>
          <w:szCs w:val="24"/>
        </w:rPr>
        <w:t xml:space="preserve"> with any set of instructions. Given that inter-coder agreement rates have never been available from previous ANES studies, we drew this threshold from our experience with similar questions and treated the 85% agreement rate as suggesting that the instructions </w:t>
      </w:r>
      <w:r w:rsidRPr="00463B06">
        <w:rPr>
          <w:rFonts w:ascii="Times New Roman" w:hAnsi="Times New Roman" w:cs="Times New Roman"/>
          <w:sz w:val="24"/>
          <w:szCs w:val="24"/>
        </w:rPr>
        <w:lastRenderedPageBreak/>
        <w:t>were ready for full-scale coding of all answers, making additional trial rounds unnecessary.</w:t>
      </w:r>
      <w:r>
        <w:rPr>
          <w:rFonts w:ascii="Times New Roman" w:hAnsi="Times New Roman" w:cs="Times New Roman"/>
          <w:sz w:val="24"/>
          <w:szCs w:val="24"/>
        </w:rPr>
        <w:t xml:space="preserve"> </w:t>
      </w:r>
    </w:p>
    <w:p w:rsidR="00306976" w:rsidRDefault="00306976" w:rsidP="00306976">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b/>
        <w:t>T</w:t>
      </w:r>
      <w:r w:rsidRPr="00F84222">
        <w:rPr>
          <w:rFonts w:ascii="Times New Roman" w:hAnsi="Times New Roman" w:cs="Times New Roman"/>
          <w:sz w:val="24"/>
          <w:szCs w:val="24"/>
        </w:rPr>
        <w:t xml:space="preserve">he next step </w:t>
      </w:r>
      <w:r>
        <w:rPr>
          <w:rFonts w:ascii="Times New Roman" w:hAnsi="Times New Roman" w:cs="Times New Roman"/>
          <w:sz w:val="24"/>
          <w:szCs w:val="24"/>
        </w:rPr>
        <w:t xml:space="preserve">in the coding process </w:t>
      </w:r>
      <w:r w:rsidRPr="00F84222">
        <w:rPr>
          <w:rFonts w:ascii="Times New Roman" w:hAnsi="Times New Roman" w:cs="Times New Roman"/>
          <w:sz w:val="24"/>
          <w:szCs w:val="24"/>
        </w:rPr>
        <w:t xml:space="preserve">was </w:t>
      </w:r>
      <w:r>
        <w:rPr>
          <w:rFonts w:ascii="Times New Roman" w:hAnsi="Times New Roman" w:cs="Times New Roman"/>
          <w:sz w:val="24"/>
          <w:szCs w:val="24"/>
        </w:rPr>
        <w:t xml:space="preserve">assignment of all </w:t>
      </w:r>
      <w:r w:rsidR="005B501A">
        <w:rPr>
          <w:rFonts w:ascii="Times New Roman" w:hAnsi="Times New Roman" w:cs="Times New Roman"/>
          <w:sz w:val="24"/>
          <w:szCs w:val="24"/>
        </w:rPr>
        <w:t>OI</w:t>
      </w:r>
      <w:r w:rsidRPr="00F84222">
        <w:rPr>
          <w:rFonts w:ascii="Times New Roman" w:hAnsi="Times New Roman" w:cs="Times New Roman"/>
          <w:sz w:val="24"/>
          <w:szCs w:val="24"/>
        </w:rPr>
        <w:t xml:space="preserve"> </w:t>
      </w:r>
      <w:r>
        <w:rPr>
          <w:rFonts w:ascii="Times New Roman" w:hAnsi="Times New Roman" w:cs="Times New Roman"/>
          <w:sz w:val="24"/>
          <w:szCs w:val="24"/>
        </w:rPr>
        <w:t>responses to code categories</w:t>
      </w:r>
      <w:r w:rsidRPr="00F84222">
        <w:rPr>
          <w:rFonts w:ascii="Times New Roman" w:hAnsi="Times New Roman" w:cs="Times New Roman"/>
          <w:sz w:val="24"/>
          <w:szCs w:val="24"/>
        </w:rPr>
        <w:t xml:space="preserve">.  </w:t>
      </w:r>
      <w:r>
        <w:rPr>
          <w:rFonts w:ascii="Times New Roman" w:hAnsi="Times New Roman" w:cs="Times New Roman"/>
          <w:sz w:val="24"/>
          <w:szCs w:val="24"/>
        </w:rPr>
        <w:t>T</w:t>
      </w:r>
      <w:r w:rsidRPr="00F84222">
        <w:rPr>
          <w:rFonts w:ascii="Times New Roman" w:hAnsi="Times New Roman" w:cs="Times New Roman"/>
          <w:sz w:val="24"/>
          <w:szCs w:val="24"/>
        </w:rPr>
        <w:t xml:space="preserve">wo coders assigned codes independently – without </w:t>
      </w:r>
      <w:r>
        <w:rPr>
          <w:rFonts w:ascii="Times New Roman" w:hAnsi="Times New Roman" w:cs="Times New Roman"/>
          <w:sz w:val="24"/>
          <w:szCs w:val="24"/>
        </w:rPr>
        <w:t>communicating</w:t>
      </w:r>
      <w:r w:rsidRPr="00F84222">
        <w:rPr>
          <w:rFonts w:ascii="Times New Roman" w:hAnsi="Times New Roman" w:cs="Times New Roman"/>
          <w:sz w:val="24"/>
          <w:szCs w:val="24"/>
        </w:rPr>
        <w:t xml:space="preserve"> with one another. We monitored agreement levels during the independent coding process</w:t>
      </w:r>
      <w:r>
        <w:rPr>
          <w:rFonts w:ascii="Times New Roman" w:hAnsi="Times New Roman" w:cs="Times New Roman"/>
          <w:sz w:val="24"/>
          <w:szCs w:val="24"/>
        </w:rPr>
        <w:t xml:space="preserve">; we had decided in advance that if agreement fell 10 or more percentage points below the rate observed in the final testing round, we would stop the full coding process, investigate reasons for disagreements, and attempt to correct suspected problems. </w:t>
      </w:r>
      <w:r w:rsidRPr="00F84222">
        <w:rPr>
          <w:rFonts w:ascii="Times New Roman" w:hAnsi="Times New Roman" w:cs="Times New Roman"/>
          <w:sz w:val="24"/>
          <w:szCs w:val="24"/>
        </w:rPr>
        <w:t xml:space="preserve">Once </w:t>
      </w:r>
      <w:r>
        <w:rPr>
          <w:rFonts w:ascii="Times New Roman" w:hAnsi="Times New Roman" w:cs="Times New Roman"/>
          <w:sz w:val="24"/>
          <w:szCs w:val="24"/>
        </w:rPr>
        <w:t xml:space="preserve">the coding was </w:t>
      </w:r>
      <w:r w:rsidRPr="00F84222">
        <w:rPr>
          <w:rFonts w:ascii="Times New Roman" w:hAnsi="Times New Roman" w:cs="Times New Roman"/>
          <w:sz w:val="24"/>
          <w:szCs w:val="24"/>
        </w:rPr>
        <w:t xml:space="preserve">completed, we identified all answers to which the </w:t>
      </w:r>
      <w:r>
        <w:rPr>
          <w:rFonts w:ascii="Times New Roman" w:hAnsi="Times New Roman" w:cs="Times New Roman"/>
          <w:sz w:val="24"/>
          <w:szCs w:val="24"/>
        </w:rPr>
        <w:t>two</w:t>
      </w:r>
      <w:r w:rsidRPr="00F84222">
        <w:rPr>
          <w:rFonts w:ascii="Times New Roman" w:hAnsi="Times New Roman" w:cs="Times New Roman"/>
          <w:sz w:val="24"/>
          <w:szCs w:val="24"/>
        </w:rPr>
        <w:t xml:space="preserve"> coders </w:t>
      </w:r>
      <w:r>
        <w:rPr>
          <w:rFonts w:ascii="Times New Roman" w:hAnsi="Times New Roman" w:cs="Times New Roman"/>
          <w:sz w:val="24"/>
          <w:szCs w:val="24"/>
        </w:rPr>
        <w:t>did not assign</w:t>
      </w:r>
      <w:r w:rsidRPr="00F84222">
        <w:rPr>
          <w:rFonts w:ascii="Times New Roman" w:hAnsi="Times New Roman" w:cs="Times New Roman"/>
          <w:sz w:val="24"/>
          <w:szCs w:val="24"/>
        </w:rPr>
        <w:t xml:space="preserve"> the same codes in the same order.  </w:t>
      </w:r>
      <w:r>
        <w:rPr>
          <w:rFonts w:ascii="Times New Roman" w:hAnsi="Times New Roman" w:cs="Times New Roman"/>
          <w:sz w:val="24"/>
          <w:szCs w:val="24"/>
        </w:rPr>
        <w:t>The</w:t>
      </w:r>
      <w:r w:rsidRPr="00F84222">
        <w:rPr>
          <w:rFonts w:ascii="Times New Roman" w:hAnsi="Times New Roman" w:cs="Times New Roman"/>
          <w:sz w:val="24"/>
          <w:szCs w:val="24"/>
        </w:rPr>
        <w:t xml:space="preserve"> coders discussed </w:t>
      </w:r>
      <w:r>
        <w:rPr>
          <w:rFonts w:ascii="Times New Roman" w:hAnsi="Times New Roman" w:cs="Times New Roman"/>
          <w:sz w:val="24"/>
          <w:szCs w:val="24"/>
        </w:rPr>
        <w:t xml:space="preserve">each of </w:t>
      </w:r>
      <w:r w:rsidRPr="00F84222">
        <w:rPr>
          <w:rFonts w:ascii="Times New Roman" w:hAnsi="Times New Roman" w:cs="Times New Roman"/>
          <w:sz w:val="24"/>
          <w:szCs w:val="24"/>
        </w:rPr>
        <w:t xml:space="preserve">the answer </w:t>
      </w:r>
      <w:r>
        <w:rPr>
          <w:rFonts w:ascii="Times New Roman" w:hAnsi="Times New Roman" w:cs="Times New Roman"/>
          <w:sz w:val="24"/>
          <w:szCs w:val="24"/>
        </w:rPr>
        <w:t>and jointly settled on a final set of codes for the answer that they felt was accurate.  T</w:t>
      </w:r>
      <w:r w:rsidRPr="00F84222">
        <w:rPr>
          <w:rFonts w:ascii="Times New Roman" w:hAnsi="Times New Roman" w:cs="Times New Roman"/>
          <w:sz w:val="24"/>
          <w:szCs w:val="24"/>
        </w:rPr>
        <w:t xml:space="preserve">hese processes </w:t>
      </w:r>
      <w:r>
        <w:rPr>
          <w:rFonts w:ascii="Times New Roman" w:hAnsi="Times New Roman" w:cs="Times New Roman"/>
          <w:sz w:val="24"/>
          <w:szCs w:val="24"/>
        </w:rPr>
        <w:t>were fully documented</w:t>
      </w:r>
      <w:r w:rsidRPr="00F84222">
        <w:rPr>
          <w:rFonts w:ascii="Times New Roman" w:hAnsi="Times New Roman" w:cs="Times New Roman"/>
          <w:sz w:val="24"/>
          <w:szCs w:val="24"/>
        </w:rPr>
        <w:t xml:space="preserve">. </w:t>
      </w:r>
    </w:p>
    <w:p w:rsidR="005B501A" w:rsidRDefault="005B501A" w:rsidP="00306976">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sz w:val="24"/>
          <w:szCs w:val="24"/>
        </w:rPr>
        <w:tab/>
        <w:t xml:space="preserve">Finally, we report two </w:t>
      </w:r>
      <w:r w:rsidRPr="00F84222">
        <w:rPr>
          <w:rFonts w:ascii="Times New Roman" w:hAnsi="Times New Roman" w:cs="Times New Roman"/>
          <w:sz w:val="24"/>
          <w:szCs w:val="24"/>
        </w:rPr>
        <w:t>measures of inter-coder reliability</w:t>
      </w:r>
      <w:r w:rsidR="002D1BDF">
        <w:rPr>
          <w:rFonts w:ascii="Times New Roman" w:hAnsi="Times New Roman" w:cs="Times New Roman"/>
          <w:sz w:val="24"/>
          <w:szCs w:val="24"/>
        </w:rPr>
        <w:t xml:space="preserve"> </w:t>
      </w:r>
      <w:r>
        <w:rPr>
          <w:rFonts w:ascii="Times New Roman" w:hAnsi="Times New Roman" w:cs="Times New Roman"/>
          <w:sz w:val="24"/>
          <w:szCs w:val="24"/>
        </w:rPr>
        <w:t>of</w:t>
      </w:r>
      <w:r w:rsidRPr="00F84222">
        <w:rPr>
          <w:rFonts w:ascii="Times New Roman" w:hAnsi="Times New Roman" w:cs="Times New Roman"/>
          <w:sz w:val="24"/>
          <w:szCs w:val="24"/>
        </w:rPr>
        <w:t xml:space="preserve"> the full independent coding</w:t>
      </w:r>
      <w:r>
        <w:rPr>
          <w:rFonts w:ascii="Times New Roman" w:hAnsi="Times New Roman" w:cs="Times New Roman"/>
          <w:sz w:val="24"/>
          <w:szCs w:val="24"/>
        </w:rPr>
        <w:t xml:space="preserve"> of answers to each OI question</w:t>
      </w:r>
      <w:r w:rsidRPr="00F84222">
        <w:rPr>
          <w:rFonts w:ascii="Times New Roman" w:hAnsi="Times New Roman" w:cs="Times New Roman"/>
          <w:sz w:val="24"/>
          <w:szCs w:val="24"/>
        </w:rPr>
        <w:t xml:space="preserve">.  One measure is the percent of all answers </w:t>
      </w:r>
      <w:r>
        <w:rPr>
          <w:rFonts w:ascii="Times New Roman" w:hAnsi="Times New Roman" w:cs="Times New Roman"/>
          <w:sz w:val="24"/>
          <w:szCs w:val="24"/>
        </w:rPr>
        <w:t>to which the</w:t>
      </w:r>
      <w:r w:rsidRPr="00F84222">
        <w:rPr>
          <w:rFonts w:ascii="Times New Roman" w:hAnsi="Times New Roman" w:cs="Times New Roman"/>
          <w:sz w:val="24"/>
          <w:szCs w:val="24"/>
        </w:rPr>
        <w:t xml:space="preserve"> independent coders applied the same code</w:t>
      </w:r>
      <w:r>
        <w:rPr>
          <w:rFonts w:ascii="Times New Roman" w:hAnsi="Times New Roman" w:cs="Times New Roman"/>
          <w:sz w:val="24"/>
          <w:szCs w:val="24"/>
        </w:rPr>
        <w:t xml:space="preserve"> before negotiation</w:t>
      </w:r>
      <w:r w:rsidRPr="00F84222">
        <w:rPr>
          <w:rFonts w:ascii="Times New Roman" w:hAnsi="Times New Roman" w:cs="Times New Roman"/>
          <w:sz w:val="24"/>
          <w:szCs w:val="24"/>
        </w:rPr>
        <w:t xml:space="preserve">.  </w:t>
      </w:r>
      <w:r>
        <w:rPr>
          <w:rFonts w:ascii="Times New Roman" w:hAnsi="Times New Roman" w:cs="Times New Roman"/>
          <w:sz w:val="24"/>
          <w:szCs w:val="24"/>
        </w:rPr>
        <w:t xml:space="preserve">The other is an inter-coder reliability statistic that takes into account the probability of coders agreeing by chance.  Based on </w:t>
      </w:r>
      <w:r w:rsidRPr="00F84222">
        <w:rPr>
          <w:rFonts w:ascii="Times New Roman" w:hAnsi="Times New Roman" w:cs="Times New Roman"/>
          <w:sz w:val="24"/>
          <w:szCs w:val="24"/>
        </w:rPr>
        <w:t>Lombard</w:t>
      </w:r>
      <w:r>
        <w:rPr>
          <w:rFonts w:ascii="Times New Roman" w:hAnsi="Times New Roman" w:cs="Times New Roman"/>
          <w:sz w:val="24"/>
          <w:szCs w:val="24"/>
        </w:rPr>
        <w:t>’s</w:t>
      </w:r>
      <w:r w:rsidRPr="00F84222">
        <w:rPr>
          <w:rFonts w:ascii="Times New Roman" w:hAnsi="Times New Roman" w:cs="Times New Roman"/>
          <w:sz w:val="24"/>
          <w:szCs w:val="24"/>
        </w:rPr>
        <w:t xml:space="preserve"> (2008) </w:t>
      </w:r>
      <w:r>
        <w:rPr>
          <w:rFonts w:ascii="Times New Roman" w:hAnsi="Times New Roman" w:cs="Times New Roman"/>
          <w:sz w:val="24"/>
          <w:szCs w:val="24"/>
        </w:rPr>
        <w:t xml:space="preserve">review of 39 inter-coder reliability indices and his recommendation, we report </w:t>
      </w:r>
      <w:proofErr w:type="spellStart"/>
      <w:r>
        <w:rPr>
          <w:rFonts w:ascii="Times New Roman" w:hAnsi="Times New Roman" w:cs="Times New Roman"/>
          <w:sz w:val="24"/>
          <w:szCs w:val="24"/>
        </w:rPr>
        <w:t>Krippendorff’s</w:t>
      </w:r>
      <w:proofErr w:type="spellEnd"/>
      <w:r>
        <w:rPr>
          <w:rFonts w:ascii="Times New Roman" w:hAnsi="Times New Roman" w:cs="Times New Roman"/>
          <w:sz w:val="24"/>
          <w:szCs w:val="24"/>
        </w:rPr>
        <w:t xml:space="preserve"> </w:t>
      </w:r>
      <w:r w:rsidR="00FB0DFA">
        <w:rPr>
          <w:rFonts w:ascii="Times New Roman" w:hAnsi="Times New Roman" w:cs="Times New Roman"/>
          <w:sz w:val="24"/>
          <w:szCs w:val="24"/>
        </w:rPr>
        <w:t xml:space="preserve">(1970) </w:t>
      </w:r>
      <w:r w:rsidRPr="00E523A3">
        <w:rPr>
          <w:rFonts w:ascii="Times New Roman" w:hAnsi="Times New Roman" w:cs="Times New Roman"/>
          <w:i/>
          <w:sz w:val="24"/>
          <w:szCs w:val="24"/>
        </w:rPr>
        <w:t>alpha</w:t>
      </w:r>
      <w:r>
        <w:rPr>
          <w:rFonts w:ascii="Times New Roman" w:hAnsi="Times New Roman" w:cs="Times New Roman"/>
          <w:sz w:val="24"/>
          <w:szCs w:val="24"/>
        </w:rPr>
        <w:t xml:space="preserve"> </w:t>
      </w:r>
      <w:r w:rsidR="00620492">
        <w:rPr>
          <w:rFonts w:ascii="Times New Roman" w:hAnsi="Times New Roman" w:cs="Times New Roman"/>
          <w:sz w:val="24"/>
          <w:szCs w:val="24"/>
        </w:rPr>
        <w:t>for each of the OI questions.</w:t>
      </w:r>
    </w:p>
    <w:p w:rsidR="00331E07" w:rsidRPr="00E9128E" w:rsidRDefault="00620492" w:rsidP="00E9128E">
      <w:pPr>
        <w:pStyle w:val="Heading1"/>
        <w:spacing w:before="0" w:line="480" w:lineRule="auto"/>
        <w:jc w:val="center"/>
        <w:rPr>
          <w:rFonts w:ascii="Times New Roman" w:hAnsi="Times New Roman" w:cs="Times New Roman"/>
          <w:sz w:val="24"/>
          <w:szCs w:val="24"/>
        </w:rPr>
      </w:pPr>
      <w:bookmarkStart w:id="7" w:name="_Toc351534707"/>
      <w:r w:rsidRPr="00E9128E">
        <w:rPr>
          <w:rFonts w:ascii="Times New Roman" w:hAnsi="Times New Roman" w:cs="Times New Roman"/>
          <w:sz w:val="24"/>
          <w:szCs w:val="24"/>
        </w:rPr>
        <w:t xml:space="preserve">Adapting the Occupation and Industry Codes for the </w:t>
      </w:r>
      <w:r w:rsidR="00331E07" w:rsidRPr="00E9128E">
        <w:rPr>
          <w:rFonts w:ascii="Times New Roman" w:hAnsi="Times New Roman" w:cs="Times New Roman"/>
          <w:sz w:val="24"/>
          <w:szCs w:val="24"/>
        </w:rPr>
        <w:t xml:space="preserve">2008 </w:t>
      </w:r>
      <w:r w:rsidRPr="00E9128E">
        <w:rPr>
          <w:rFonts w:ascii="Times New Roman" w:hAnsi="Times New Roman" w:cs="Times New Roman"/>
          <w:sz w:val="24"/>
          <w:szCs w:val="24"/>
        </w:rPr>
        <w:t>Questions</w:t>
      </w:r>
      <w:bookmarkEnd w:id="7"/>
    </w:p>
    <w:p w:rsidR="00DF2850" w:rsidRDefault="00DF2850" w:rsidP="007B6267">
      <w:pPr>
        <w:spacing w:after="0" w:line="480" w:lineRule="auto"/>
        <w:rPr>
          <w:rFonts w:ascii="Times New Roman" w:hAnsi="Times New Roman" w:cs="Times New Roman"/>
          <w:sz w:val="24"/>
          <w:szCs w:val="24"/>
        </w:rPr>
      </w:pPr>
      <w:r>
        <w:rPr>
          <w:rFonts w:ascii="Times New Roman" w:hAnsi="Times New Roman" w:cs="Times New Roman"/>
          <w:sz w:val="24"/>
          <w:szCs w:val="24"/>
        </w:rPr>
        <w:tab/>
        <w:t>The most current code frame for occupations was the 2010 Standard Occupational Classification (SOC) system</w:t>
      </w:r>
      <w:r w:rsidR="008649AD">
        <w:rPr>
          <w:rFonts w:ascii="Times New Roman" w:hAnsi="Times New Roman" w:cs="Times New Roman"/>
          <w:sz w:val="24"/>
          <w:szCs w:val="24"/>
        </w:rPr>
        <w:t xml:space="preserve"> (see Appendix B)</w:t>
      </w:r>
      <w:r>
        <w:rPr>
          <w:rFonts w:ascii="Times New Roman" w:hAnsi="Times New Roman" w:cs="Times New Roman"/>
          <w:sz w:val="24"/>
          <w:szCs w:val="24"/>
        </w:rPr>
        <w:t xml:space="preserve">, </w:t>
      </w:r>
      <w:r w:rsidR="00FB0DFA">
        <w:rPr>
          <w:rFonts w:ascii="Times New Roman" w:hAnsi="Times New Roman" w:cs="Times New Roman"/>
          <w:sz w:val="24"/>
          <w:szCs w:val="24"/>
        </w:rPr>
        <w:t xml:space="preserve">and </w:t>
      </w:r>
      <w:r>
        <w:rPr>
          <w:rFonts w:ascii="Times New Roman" w:hAnsi="Times New Roman" w:cs="Times New Roman"/>
          <w:sz w:val="24"/>
          <w:szCs w:val="24"/>
        </w:rPr>
        <w:t>the most current code frame for industries was the 2007 North American Industry Classification System (NAICS</w:t>
      </w:r>
      <w:r w:rsidR="008649AD">
        <w:rPr>
          <w:rFonts w:ascii="Times New Roman" w:hAnsi="Times New Roman" w:cs="Times New Roman"/>
          <w:sz w:val="24"/>
          <w:szCs w:val="24"/>
        </w:rPr>
        <w:t>, see Appendix C</w:t>
      </w:r>
      <w:r>
        <w:rPr>
          <w:rFonts w:ascii="Times New Roman" w:hAnsi="Times New Roman" w:cs="Times New Roman"/>
          <w:sz w:val="24"/>
          <w:szCs w:val="24"/>
        </w:rPr>
        <w:t xml:space="preserve">).  The 2010 SOC includes 840 detailed occupations, and the 2007 NAICS </w:t>
      </w:r>
      <w:r>
        <w:rPr>
          <w:rFonts w:ascii="Times New Roman" w:hAnsi="Times New Roman" w:cs="Times New Roman"/>
          <w:sz w:val="24"/>
          <w:szCs w:val="24"/>
        </w:rPr>
        <w:lastRenderedPageBreak/>
        <w:t>identifies 1,170 industries.  These two code frames served as the staring points for the code frames applied to the 2008 ANES occupation and industry data.</w:t>
      </w:r>
    </w:p>
    <w:p w:rsidR="00DF2850" w:rsidRDefault="00DF2850" w:rsidP="00DF2850">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Previous ANES Time Series Studies have not applied the occupation and industry code frames used by </w:t>
      </w:r>
      <w:r w:rsidR="00F3360C">
        <w:rPr>
          <w:rFonts w:ascii="Times New Roman" w:hAnsi="Times New Roman" w:cs="Times New Roman"/>
          <w:sz w:val="24"/>
          <w:szCs w:val="24"/>
        </w:rPr>
        <w:t>f</w:t>
      </w:r>
      <w:r>
        <w:rPr>
          <w:rFonts w:ascii="Times New Roman" w:hAnsi="Times New Roman" w:cs="Times New Roman"/>
          <w:sz w:val="24"/>
          <w:szCs w:val="24"/>
        </w:rPr>
        <w:t xml:space="preserve">ederal statistic agencies at the most specific level possible.  We continued this practice with the 2008 OI data.  Our concern was that such large code frames create formidable coding tasks for coders, which would increase the chances of errors due to </w:t>
      </w:r>
      <w:proofErr w:type="spellStart"/>
      <w:r>
        <w:rPr>
          <w:rFonts w:ascii="Times New Roman" w:hAnsi="Times New Roman" w:cs="Times New Roman"/>
          <w:sz w:val="24"/>
          <w:szCs w:val="24"/>
        </w:rPr>
        <w:t>satisficing</w:t>
      </w:r>
      <w:proofErr w:type="spellEnd"/>
      <w:r>
        <w:rPr>
          <w:rFonts w:ascii="Times New Roman" w:hAnsi="Times New Roman" w:cs="Times New Roman"/>
          <w:sz w:val="24"/>
          <w:szCs w:val="24"/>
        </w:rPr>
        <w:t xml:space="preserve"> (Krosnick, </w:t>
      </w:r>
      <w:r w:rsidR="0063246B">
        <w:rPr>
          <w:rFonts w:ascii="Times New Roman" w:hAnsi="Times New Roman" w:cs="Times New Roman"/>
          <w:sz w:val="24"/>
          <w:szCs w:val="24"/>
        </w:rPr>
        <w:t>1991</w:t>
      </w:r>
      <w:r>
        <w:rPr>
          <w:rFonts w:ascii="Times New Roman" w:hAnsi="Times New Roman" w:cs="Times New Roman"/>
          <w:sz w:val="24"/>
          <w:szCs w:val="24"/>
        </w:rPr>
        <w:t xml:space="preserve">).  </w:t>
      </w:r>
      <w:r w:rsidR="00F33424">
        <w:rPr>
          <w:rFonts w:ascii="Times New Roman" w:hAnsi="Times New Roman" w:cs="Times New Roman"/>
          <w:sz w:val="24"/>
          <w:szCs w:val="24"/>
        </w:rPr>
        <w:t>However</w:t>
      </w:r>
      <w:r>
        <w:rPr>
          <w:rFonts w:ascii="Times New Roman" w:hAnsi="Times New Roman" w:cs="Times New Roman"/>
          <w:sz w:val="24"/>
          <w:szCs w:val="24"/>
        </w:rPr>
        <w:t>, the SOC and NAICS are “tiered” classification systems.  The SOC organizes the 840 detailed occupations within 461 broad groups, and the broad groups are organized under 97 minor groups.</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 xml:space="preserve">  The 1,170 industries in the NAICS are grouped under 99 subsectors, with subsectors organized within 20 industrial sectors.  Previous ANES studies have classified occupations using the broad groups, but we were concerned that 461 occupation codes would </w:t>
      </w:r>
      <w:r w:rsidR="002D14CD">
        <w:rPr>
          <w:rFonts w:ascii="Times New Roman" w:hAnsi="Times New Roman" w:cs="Times New Roman"/>
          <w:sz w:val="24"/>
          <w:szCs w:val="24"/>
        </w:rPr>
        <w:t xml:space="preserve">still be prone to </w:t>
      </w:r>
      <w:r w:rsidR="00024405">
        <w:rPr>
          <w:rFonts w:ascii="Times New Roman" w:hAnsi="Times New Roman" w:cs="Times New Roman"/>
          <w:sz w:val="24"/>
          <w:szCs w:val="24"/>
        </w:rPr>
        <w:t xml:space="preserve">error </w:t>
      </w:r>
      <w:r w:rsidR="002D14CD">
        <w:rPr>
          <w:rFonts w:ascii="Times New Roman" w:hAnsi="Times New Roman" w:cs="Times New Roman"/>
          <w:sz w:val="24"/>
          <w:szCs w:val="24"/>
        </w:rPr>
        <w:t>among coders.  Consequently, w</w:t>
      </w:r>
      <w:r>
        <w:rPr>
          <w:rFonts w:ascii="Times New Roman" w:hAnsi="Times New Roman" w:cs="Times New Roman"/>
          <w:sz w:val="24"/>
          <w:szCs w:val="24"/>
        </w:rPr>
        <w:t>e chose the 97 SOC minor groups and the 99 NAICS subsectors as manageable code frames that coders could accurately apply.</w:t>
      </w:r>
    </w:p>
    <w:p w:rsidR="00331E07" w:rsidRPr="007B6267" w:rsidRDefault="00331E07" w:rsidP="00620492">
      <w:pPr>
        <w:pStyle w:val="Heading1"/>
        <w:spacing w:before="0" w:line="480" w:lineRule="auto"/>
        <w:jc w:val="center"/>
        <w:rPr>
          <w:rFonts w:ascii="Times New Roman" w:hAnsi="Times New Roman" w:cs="Times New Roman"/>
          <w:sz w:val="24"/>
          <w:szCs w:val="24"/>
        </w:rPr>
      </w:pPr>
      <w:bookmarkStart w:id="8" w:name="_Toc339967213"/>
      <w:bookmarkStart w:id="9" w:name="_Toc351534708"/>
      <w:r w:rsidRPr="007B6267">
        <w:rPr>
          <w:rFonts w:ascii="Times New Roman" w:hAnsi="Times New Roman" w:cs="Times New Roman"/>
          <w:sz w:val="24"/>
          <w:szCs w:val="24"/>
        </w:rPr>
        <w:t>Developing the Instructions by Which the Codes are Applied</w:t>
      </w:r>
      <w:bookmarkEnd w:id="8"/>
      <w:bookmarkEnd w:id="9"/>
    </w:p>
    <w:p w:rsidR="00620492" w:rsidRDefault="00331E07" w:rsidP="00331E07">
      <w:pPr>
        <w:pStyle w:val="PlainText"/>
        <w:spacing w:after="0" w:line="480" w:lineRule="auto"/>
        <w:rPr>
          <w:rFonts w:ascii="Times New Roman" w:hAnsi="Times New Roman" w:cs="Times New Roman"/>
          <w:sz w:val="24"/>
          <w:szCs w:val="24"/>
        </w:rPr>
      </w:pPr>
      <w:r>
        <w:rPr>
          <w:rFonts w:ascii="Times New Roman" w:hAnsi="Times New Roman" w:cs="Times New Roman"/>
          <w:sz w:val="24"/>
          <w:szCs w:val="24"/>
        </w:rPr>
        <w:tab/>
      </w:r>
      <w:r w:rsidR="00620492" w:rsidRPr="00AA6347">
        <w:rPr>
          <w:rFonts w:ascii="Times New Roman" w:hAnsi="Times New Roman" w:cs="Times New Roman"/>
          <w:sz w:val="24"/>
          <w:szCs w:val="24"/>
        </w:rPr>
        <w:t xml:space="preserve">During </w:t>
      </w:r>
      <w:r w:rsidR="002D1BDF">
        <w:rPr>
          <w:rFonts w:ascii="Times New Roman" w:hAnsi="Times New Roman" w:cs="Times New Roman"/>
          <w:sz w:val="24"/>
          <w:szCs w:val="24"/>
        </w:rPr>
        <w:t xml:space="preserve">each round of </w:t>
      </w:r>
      <w:r w:rsidR="00620492" w:rsidRPr="00AA6347">
        <w:rPr>
          <w:rFonts w:ascii="Times New Roman" w:hAnsi="Times New Roman" w:cs="Times New Roman"/>
          <w:sz w:val="24"/>
          <w:szCs w:val="24"/>
        </w:rPr>
        <w:t>evaluating the instructions, two coders received 100 randomly</w:t>
      </w:r>
      <w:r w:rsidR="00024405">
        <w:rPr>
          <w:rFonts w:ascii="Times New Roman" w:hAnsi="Times New Roman" w:cs="Times New Roman"/>
          <w:sz w:val="24"/>
          <w:szCs w:val="24"/>
        </w:rPr>
        <w:t>-</w:t>
      </w:r>
      <w:r w:rsidR="00620492" w:rsidRPr="00AA6347">
        <w:rPr>
          <w:rFonts w:ascii="Times New Roman" w:hAnsi="Times New Roman" w:cs="Times New Roman"/>
          <w:sz w:val="24"/>
          <w:szCs w:val="24"/>
        </w:rPr>
        <w:t xml:space="preserve">selected answers to </w:t>
      </w:r>
      <w:r w:rsidR="00620492">
        <w:rPr>
          <w:rFonts w:ascii="Times New Roman" w:hAnsi="Times New Roman" w:cs="Times New Roman"/>
          <w:sz w:val="24"/>
          <w:szCs w:val="24"/>
        </w:rPr>
        <w:t xml:space="preserve">the Current Occupation </w:t>
      </w:r>
      <w:r w:rsidR="00620492" w:rsidRPr="00AA6347">
        <w:rPr>
          <w:rFonts w:ascii="Times New Roman" w:hAnsi="Times New Roman" w:cs="Times New Roman"/>
          <w:sz w:val="24"/>
          <w:szCs w:val="24"/>
        </w:rPr>
        <w:t xml:space="preserve">question.  </w:t>
      </w:r>
      <w:r w:rsidR="00620492">
        <w:rPr>
          <w:rFonts w:ascii="Times New Roman" w:hAnsi="Times New Roman" w:cs="Times New Roman"/>
          <w:sz w:val="24"/>
          <w:szCs w:val="24"/>
        </w:rPr>
        <w:t xml:space="preserve">Answers to the industry question were included with the occupation answers, and coders could use the industry answers to determine which occupation code fits best.  Included with each SOC minor group occupation code was a list of all detailed occupations organized within the group.   </w:t>
      </w:r>
      <w:r w:rsidR="00620492" w:rsidRPr="00AA6347">
        <w:rPr>
          <w:rFonts w:ascii="Times New Roman" w:hAnsi="Times New Roman" w:cs="Times New Roman"/>
          <w:sz w:val="24"/>
          <w:szCs w:val="24"/>
        </w:rPr>
        <w:t xml:space="preserve">The coders were not permitted to ask other coders or supervisors to clarify the </w:t>
      </w:r>
      <w:r w:rsidR="00620492" w:rsidRPr="00AA6347">
        <w:rPr>
          <w:rFonts w:ascii="Times New Roman" w:hAnsi="Times New Roman" w:cs="Times New Roman"/>
          <w:sz w:val="24"/>
          <w:szCs w:val="24"/>
        </w:rPr>
        <w:lastRenderedPageBreak/>
        <w:t xml:space="preserve">instructions or coding procedure.  When the coders were uncertain about an instruction, they </w:t>
      </w:r>
      <w:r w:rsidR="00620492" w:rsidRPr="00C862FF">
        <w:rPr>
          <w:rFonts w:ascii="Times New Roman" w:hAnsi="Times New Roman" w:cs="Times New Roman"/>
          <w:sz w:val="24"/>
          <w:szCs w:val="24"/>
        </w:rPr>
        <w:t xml:space="preserve">could submit a “coder question form” to ANES staff describing their uncertainty (see Appendix D).  After receiving a question form, </w:t>
      </w:r>
      <w:r w:rsidR="00024405" w:rsidRPr="00C862FF">
        <w:rPr>
          <w:rFonts w:ascii="Times New Roman" w:hAnsi="Times New Roman" w:cs="Times New Roman"/>
          <w:sz w:val="24"/>
          <w:szCs w:val="24"/>
        </w:rPr>
        <w:t>we</w:t>
      </w:r>
      <w:r w:rsidR="00620492" w:rsidRPr="00C862FF">
        <w:rPr>
          <w:rFonts w:ascii="Times New Roman" w:hAnsi="Times New Roman" w:cs="Times New Roman"/>
          <w:sz w:val="24"/>
          <w:szCs w:val="24"/>
        </w:rPr>
        <w:t xml:space="preserve"> added a paraphrased version of each coder question, and our response, to</w:t>
      </w:r>
      <w:r w:rsidR="00620492" w:rsidRPr="00AA6347">
        <w:rPr>
          <w:rFonts w:ascii="Times New Roman" w:hAnsi="Times New Roman" w:cs="Times New Roman"/>
          <w:sz w:val="24"/>
          <w:szCs w:val="24"/>
        </w:rPr>
        <w:t xml:space="preserve"> a Frequently Asked Question (FAQ) section of the coding instructions.  The updated coding instructions were then distributed to all coders to assure that they had access to identical information. This process allowed us to document the reasons for changes to instructions rather than having coders develop their own adjustments to written instructions – a practice that would impair future efforts to replicate coding decisions.</w:t>
      </w:r>
    </w:p>
    <w:p w:rsidR="00620492" w:rsidRDefault="00620492" w:rsidP="00620492">
      <w:pPr>
        <w:pStyle w:val="PlainText"/>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AA6347">
        <w:rPr>
          <w:rFonts w:ascii="Times New Roman" w:hAnsi="Times New Roman" w:cs="Times New Roman"/>
          <w:sz w:val="24"/>
          <w:szCs w:val="24"/>
        </w:rPr>
        <w:t xml:space="preserve">Inter-coder agreement </w:t>
      </w:r>
      <w:r w:rsidR="00024405">
        <w:rPr>
          <w:rFonts w:ascii="Times New Roman" w:hAnsi="Times New Roman" w:cs="Times New Roman"/>
          <w:sz w:val="24"/>
          <w:szCs w:val="24"/>
        </w:rPr>
        <w:t>was</w:t>
      </w:r>
      <w:r w:rsidR="008A018B">
        <w:rPr>
          <w:rFonts w:ascii="Times New Roman" w:hAnsi="Times New Roman" w:cs="Times New Roman"/>
          <w:sz w:val="24"/>
          <w:szCs w:val="24"/>
        </w:rPr>
        <w:t xml:space="preserve"> 61% during the first</w:t>
      </w:r>
      <w:r w:rsidR="002D1BDF">
        <w:rPr>
          <w:rFonts w:ascii="Times New Roman" w:hAnsi="Times New Roman" w:cs="Times New Roman"/>
          <w:sz w:val="24"/>
          <w:szCs w:val="24"/>
        </w:rPr>
        <w:t xml:space="preserve"> evaluation round. The </w:t>
      </w:r>
      <w:r w:rsidR="008A018B">
        <w:rPr>
          <w:rFonts w:ascii="Times New Roman" w:hAnsi="Times New Roman" w:cs="Times New Roman"/>
          <w:sz w:val="24"/>
          <w:szCs w:val="24"/>
        </w:rPr>
        <w:t xml:space="preserve">revised instructions generated 87% agreement during </w:t>
      </w:r>
      <w:r w:rsidR="002D1BDF">
        <w:rPr>
          <w:rFonts w:ascii="Times New Roman" w:hAnsi="Times New Roman" w:cs="Times New Roman"/>
          <w:sz w:val="24"/>
          <w:szCs w:val="24"/>
        </w:rPr>
        <w:t>the second evaluation round</w:t>
      </w:r>
      <w:r w:rsidR="00024405">
        <w:rPr>
          <w:rFonts w:ascii="Times New Roman" w:hAnsi="Times New Roman" w:cs="Times New Roman"/>
          <w:sz w:val="24"/>
          <w:szCs w:val="24"/>
        </w:rPr>
        <w:t xml:space="preserve"> (see Table 1)</w:t>
      </w:r>
      <w:r w:rsidR="008A018B">
        <w:rPr>
          <w:rFonts w:ascii="Times New Roman" w:hAnsi="Times New Roman" w:cs="Times New Roman"/>
          <w:sz w:val="24"/>
          <w:szCs w:val="24"/>
        </w:rPr>
        <w:t xml:space="preserve">.  </w:t>
      </w:r>
      <w:r w:rsidR="002D1BDF">
        <w:rPr>
          <w:rFonts w:ascii="Times New Roman" w:hAnsi="Times New Roman" w:cs="Times New Roman"/>
          <w:sz w:val="24"/>
          <w:szCs w:val="24"/>
        </w:rPr>
        <w:t xml:space="preserve">Since this level of agreement surpassed the 85% threshold, we </w:t>
      </w:r>
      <w:r w:rsidR="00024405">
        <w:rPr>
          <w:rFonts w:ascii="Times New Roman" w:hAnsi="Times New Roman" w:cs="Times New Roman"/>
          <w:sz w:val="24"/>
          <w:szCs w:val="24"/>
        </w:rPr>
        <w:t xml:space="preserve">did not conduct </w:t>
      </w:r>
      <w:r w:rsidR="008A018B">
        <w:rPr>
          <w:rFonts w:ascii="Times New Roman" w:hAnsi="Times New Roman" w:cs="Times New Roman"/>
          <w:sz w:val="24"/>
          <w:szCs w:val="24"/>
        </w:rPr>
        <w:t xml:space="preserve">a third </w:t>
      </w:r>
      <w:r w:rsidR="002D1BDF">
        <w:rPr>
          <w:rFonts w:ascii="Times New Roman" w:hAnsi="Times New Roman" w:cs="Times New Roman"/>
          <w:sz w:val="24"/>
          <w:szCs w:val="24"/>
        </w:rPr>
        <w:t xml:space="preserve">evaluation round </w:t>
      </w:r>
      <w:r w:rsidR="00024405">
        <w:rPr>
          <w:rFonts w:ascii="Times New Roman" w:hAnsi="Times New Roman" w:cs="Times New Roman"/>
          <w:sz w:val="24"/>
          <w:szCs w:val="24"/>
        </w:rPr>
        <w:t xml:space="preserve">and </w:t>
      </w:r>
      <w:r w:rsidR="008A018B">
        <w:rPr>
          <w:rFonts w:ascii="Times New Roman" w:hAnsi="Times New Roman" w:cs="Times New Roman"/>
          <w:sz w:val="24"/>
          <w:szCs w:val="24"/>
        </w:rPr>
        <w:t xml:space="preserve">proceeded with </w:t>
      </w:r>
      <w:r>
        <w:rPr>
          <w:rFonts w:ascii="Times New Roman" w:hAnsi="Times New Roman" w:cs="Times New Roman"/>
          <w:sz w:val="24"/>
          <w:szCs w:val="24"/>
        </w:rPr>
        <w:t>full coding</w:t>
      </w:r>
      <w:r w:rsidRPr="00AC2FFD">
        <w:rPr>
          <w:rFonts w:ascii="Times New Roman" w:hAnsi="Times New Roman" w:cs="Times New Roman"/>
          <w:sz w:val="24"/>
          <w:szCs w:val="24"/>
        </w:rPr>
        <w:t>.</w:t>
      </w:r>
    </w:p>
    <w:p w:rsidR="000949BC" w:rsidRPr="007E34C3" w:rsidRDefault="000949BC" w:rsidP="00E9128E">
      <w:pPr>
        <w:pStyle w:val="PlainText"/>
        <w:spacing w:after="0" w:line="480" w:lineRule="auto"/>
        <w:jc w:val="center"/>
        <w:outlineLvl w:val="0"/>
        <w:rPr>
          <w:rFonts w:ascii="Times New Roman" w:hAnsi="Times New Roman" w:cs="Times New Roman"/>
          <w:b/>
          <w:sz w:val="24"/>
          <w:szCs w:val="24"/>
        </w:rPr>
      </w:pPr>
      <w:bookmarkStart w:id="10" w:name="_Toc351534709"/>
      <w:r w:rsidRPr="007E34C3">
        <w:rPr>
          <w:rFonts w:ascii="Times New Roman" w:hAnsi="Times New Roman" w:cs="Times New Roman"/>
          <w:b/>
          <w:sz w:val="24"/>
          <w:szCs w:val="24"/>
        </w:rPr>
        <w:t xml:space="preserve">Full Coding of the 2008 </w:t>
      </w:r>
      <w:r w:rsidR="007F621D">
        <w:rPr>
          <w:rFonts w:ascii="Times New Roman" w:hAnsi="Times New Roman" w:cs="Times New Roman"/>
          <w:b/>
          <w:sz w:val="24"/>
          <w:szCs w:val="24"/>
        </w:rPr>
        <w:t>Occupation and Industry</w:t>
      </w:r>
      <w:r w:rsidRPr="007E34C3">
        <w:rPr>
          <w:rFonts w:ascii="Times New Roman" w:hAnsi="Times New Roman" w:cs="Times New Roman"/>
          <w:b/>
          <w:sz w:val="24"/>
          <w:szCs w:val="24"/>
        </w:rPr>
        <w:t xml:space="preserve"> Data</w:t>
      </w:r>
      <w:bookmarkEnd w:id="10"/>
    </w:p>
    <w:p w:rsidR="00883ABB" w:rsidRPr="00D7316D" w:rsidRDefault="008A018B" w:rsidP="00883ABB">
      <w:pPr>
        <w:pStyle w:val="PlainText"/>
        <w:spacing w:after="0" w:line="480" w:lineRule="auto"/>
        <w:rPr>
          <w:rFonts w:ascii="Times New Roman" w:hAnsi="Times New Roman" w:cs="Times New Roman"/>
          <w:sz w:val="24"/>
          <w:szCs w:val="24"/>
        </w:rPr>
      </w:pPr>
      <w:r>
        <w:rPr>
          <w:rFonts w:ascii="Times New Roman" w:hAnsi="Times New Roman" w:cs="Times New Roman"/>
          <w:sz w:val="24"/>
          <w:szCs w:val="24"/>
        </w:rPr>
        <w:tab/>
      </w:r>
      <w:r w:rsidR="00883ABB" w:rsidRPr="00AA6347">
        <w:rPr>
          <w:rFonts w:ascii="Times New Roman" w:hAnsi="Times New Roman" w:cs="Times New Roman"/>
          <w:sz w:val="24"/>
          <w:szCs w:val="24"/>
        </w:rPr>
        <w:t xml:space="preserve">Two trained professional coders worked independently to code all interviewer </w:t>
      </w:r>
      <w:r w:rsidR="00883ABB" w:rsidRPr="00C862FF">
        <w:rPr>
          <w:rFonts w:ascii="Times New Roman" w:hAnsi="Times New Roman" w:cs="Times New Roman"/>
          <w:sz w:val="24"/>
          <w:szCs w:val="24"/>
        </w:rPr>
        <w:t>transcriptions of respondents’ answers using the final instructions (see Appendix E).</w:t>
      </w:r>
      <w:r w:rsidR="00883ABB" w:rsidRPr="00C862FF">
        <w:rPr>
          <w:rStyle w:val="FootnoteReference"/>
          <w:rFonts w:ascii="Times New Roman" w:hAnsi="Times New Roman" w:cs="Times New Roman"/>
          <w:sz w:val="24"/>
          <w:szCs w:val="24"/>
        </w:rPr>
        <w:footnoteReference w:id="5"/>
      </w:r>
      <w:r w:rsidR="00883ABB" w:rsidRPr="00AA6347">
        <w:rPr>
          <w:rFonts w:ascii="Times New Roman" w:hAnsi="Times New Roman" w:cs="Times New Roman"/>
          <w:sz w:val="24"/>
          <w:szCs w:val="24"/>
        </w:rPr>
        <w:t xml:space="preserve"> After the two coders completed independent coding of all answers, we reviewed the results to identify all answers to which the coders applied a different code.  We returned all coding results identified as different to the two coders, who then worked together to </w:t>
      </w:r>
      <w:r w:rsidR="00883ABB" w:rsidRPr="00C862FF">
        <w:rPr>
          <w:rFonts w:ascii="Times New Roman" w:hAnsi="Times New Roman" w:cs="Times New Roman"/>
          <w:sz w:val="24"/>
          <w:szCs w:val="24"/>
        </w:rPr>
        <w:lastRenderedPageBreak/>
        <w:t>resolve all discrepancies (see Appendix F for the instructions).  During discrepancy</w:t>
      </w:r>
      <w:r w:rsidR="00883ABB" w:rsidRPr="00AA6347">
        <w:rPr>
          <w:rFonts w:ascii="Times New Roman" w:hAnsi="Times New Roman" w:cs="Times New Roman"/>
          <w:sz w:val="24"/>
          <w:szCs w:val="24"/>
        </w:rPr>
        <w:t xml:space="preserve"> resolution, the two coders first explained the reasons underlying their independent coding decisions.  Through discussion, the two coders then settled on a code to assign to the answer that they both agreed was accurate.  The final coding results released to the ANES user community are based on these decisions.</w:t>
      </w:r>
    </w:p>
    <w:p w:rsidR="00883ABB" w:rsidRPr="00883ABB" w:rsidRDefault="00C2533B" w:rsidP="00E9128E">
      <w:pPr>
        <w:pStyle w:val="PlainText"/>
        <w:spacing w:after="0" w:line="480" w:lineRule="auto"/>
        <w:outlineLvl w:val="1"/>
        <w:rPr>
          <w:rFonts w:ascii="Times New Roman" w:hAnsi="Times New Roman" w:cs="Times New Roman"/>
          <w:b/>
          <w:sz w:val="24"/>
          <w:szCs w:val="24"/>
        </w:rPr>
      </w:pPr>
      <w:bookmarkStart w:id="11" w:name="_Toc338756120"/>
      <w:bookmarkStart w:id="12" w:name="_Toc338756270"/>
      <w:bookmarkStart w:id="13" w:name="_Toc338854833"/>
      <w:bookmarkStart w:id="14" w:name="_Toc351534710"/>
      <w:r w:rsidRPr="00883ABB">
        <w:rPr>
          <w:rFonts w:ascii="Times New Roman" w:hAnsi="Times New Roman" w:cs="Times New Roman"/>
          <w:b/>
          <w:sz w:val="24"/>
          <w:szCs w:val="24"/>
        </w:rPr>
        <w:t xml:space="preserve">Inter-coder </w:t>
      </w:r>
      <w:r w:rsidR="00883ABB" w:rsidRPr="00883ABB">
        <w:rPr>
          <w:rFonts w:ascii="Times New Roman" w:hAnsi="Times New Roman" w:cs="Times New Roman"/>
          <w:b/>
          <w:sz w:val="24"/>
          <w:szCs w:val="24"/>
        </w:rPr>
        <w:t>R</w:t>
      </w:r>
      <w:r w:rsidRPr="00883ABB">
        <w:rPr>
          <w:rFonts w:ascii="Times New Roman" w:hAnsi="Times New Roman" w:cs="Times New Roman"/>
          <w:b/>
          <w:sz w:val="24"/>
          <w:szCs w:val="24"/>
        </w:rPr>
        <w:t>eliability</w:t>
      </w:r>
      <w:bookmarkEnd w:id="14"/>
      <w:r w:rsidRPr="00883ABB">
        <w:rPr>
          <w:rFonts w:ascii="Times New Roman" w:hAnsi="Times New Roman" w:cs="Times New Roman"/>
          <w:b/>
          <w:sz w:val="24"/>
          <w:szCs w:val="24"/>
        </w:rPr>
        <w:t xml:space="preserve">  </w:t>
      </w:r>
    </w:p>
    <w:p w:rsidR="00617F80" w:rsidRPr="00AA6347" w:rsidRDefault="00883ABB" w:rsidP="00617F80">
      <w:pPr>
        <w:pStyle w:val="PlainText"/>
        <w:spacing w:after="0" w:line="480" w:lineRule="auto"/>
        <w:rPr>
          <w:rFonts w:ascii="Times New Roman" w:hAnsi="Times New Roman" w:cs="Times New Roman"/>
          <w:sz w:val="24"/>
          <w:szCs w:val="24"/>
        </w:rPr>
      </w:pPr>
      <w:r>
        <w:rPr>
          <w:rFonts w:ascii="Times New Roman" w:hAnsi="Times New Roman" w:cs="Times New Roman"/>
          <w:sz w:val="24"/>
          <w:szCs w:val="24"/>
        </w:rPr>
        <w:tab/>
      </w:r>
      <w:r w:rsidRPr="00AA6347">
        <w:rPr>
          <w:rFonts w:ascii="Times New Roman" w:hAnsi="Times New Roman" w:cs="Times New Roman"/>
          <w:sz w:val="24"/>
          <w:szCs w:val="24"/>
        </w:rPr>
        <w:t>We used the independent coding results (i.e., the coding results produced prior to disagreement resolution) to determine how well the final instructions generated reliable coding results</w:t>
      </w:r>
      <w:r w:rsidR="00617F80">
        <w:rPr>
          <w:rFonts w:ascii="Times New Roman" w:hAnsi="Times New Roman" w:cs="Times New Roman"/>
          <w:sz w:val="24"/>
          <w:szCs w:val="24"/>
        </w:rPr>
        <w:t xml:space="preserve"> (see Table 2)</w:t>
      </w:r>
      <w:r w:rsidRPr="00AA6347">
        <w:rPr>
          <w:rFonts w:ascii="Times New Roman" w:hAnsi="Times New Roman" w:cs="Times New Roman"/>
          <w:sz w:val="24"/>
          <w:szCs w:val="24"/>
        </w:rPr>
        <w:t xml:space="preserve">.  </w:t>
      </w:r>
      <w:r>
        <w:rPr>
          <w:rFonts w:ascii="Times New Roman" w:hAnsi="Times New Roman" w:cs="Times New Roman"/>
          <w:sz w:val="24"/>
          <w:szCs w:val="24"/>
        </w:rPr>
        <w:t>T</w:t>
      </w:r>
      <w:r w:rsidRPr="00AC2FFD">
        <w:rPr>
          <w:rFonts w:ascii="Times New Roman" w:hAnsi="Times New Roman" w:cs="Times New Roman"/>
          <w:sz w:val="24"/>
          <w:szCs w:val="24"/>
        </w:rPr>
        <w:t xml:space="preserve">he </w:t>
      </w:r>
      <w:r>
        <w:rPr>
          <w:rFonts w:ascii="Times New Roman" w:hAnsi="Times New Roman" w:cs="Times New Roman"/>
          <w:sz w:val="24"/>
          <w:szCs w:val="24"/>
        </w:rPr>
        <w:t xml:space="preserve">percentages </w:t>
      </w:r>
      <w:r w:rsidRPr="00AC2FFD">
        <w:rPr>
          <w:rFonts w:ascii="Times New Roman" w:hAnsi="Times New Roman" w:cs="Times New Roman"/>
          <w:sz w:val="24"/>
          <w:szCs w:val="24"/>
        </w:rPr>
        <w:t xml:space="preserve">of answers to which the independent coders assigned the exact some code surpassed the agreement rate we observed during the </w:t>
      </w:r>
      <w:r>
        <w:rPr>
          <w:rFonts w:ascii="Times New Roman" w:hAnsi="Times New Roman" w:cs="Times New Roman"/>
          <w:sz w:val="24"/>
          <w:szCs w:val="24"/>
        </w:rPr>
        <w:t>second</w:t>
      </w:r>
      <w:r w:rsidRPr="00AC2FFD">
        <w:rPr>
          <w:rFonts w:ascii="Times New Roman" w:hAnsi="Times New Roman" w:cs="Times New Roman"/>
          <w:sz w:val="24"/>
          <w:szCs w:val="24"/>
        </w:rPr>
        <w:t xml:space="preserve"> </w:t>
      </w:r>
      <w:r w:rsidR="00F3360C">
        <w:rPr>
          <w:rFonts w:ascii="Times New Roman" w:hAnsi="Times New Roman" w:cs="Times New Roman"/>
          <w:sz w:val="24"/>
          <w:szCs w:val="24"/>
        </w:rPr>
        <w:t>round</w:t>
      </w:r>
      <w:r w:rsidR="00F3360C" w:rsidRPr="00AC2FFD">
        <w:rPr>
          <w:rFonts w:ascii="Times New Roman" w:hAnsi="Times New Roman" w:cs="Times New Roman"/>
          <w:sz w:val="24"/>
          <w:szCs w:val="24"/>
        </w:rPr>
        <w:t xml:space="preserve"> </w:t>
      </w:r>
      <w:r w:rsidRPr="00AC2FFD">
        <w:rPr>
          <w:rFonts w:ascii="Times New Roman" w:hAnsi="Times New Roman" w:cs="Times New Roman"/>
          <w:sz w:val="24"/>
          <w:szCs w:val="24"/>
        </w:rPr>
        <w:t xml:space="preserve">of instruction development </w:t>
      </w:r>
      <w:bookmarkStart w:id="15" w:name="_Toc338756122"/>
      <w:bookmarkStart w:id="16" w:name="_Toc338756272"/>
      <w:bookmarkStart w:id="17" w:name="_Toc338854835"/>
      <w:r w:rsidRPr="00AC2FFD">
        <w:rPr>
          <w:rFonts w:ascii="Times New Roman" w:hAnsi="Times New Roman" w:cs="Times New Roman"/>
          <w:sz w:val="24"/>
          <w:szCs w:val="24"/>
        </w:rPr>
        <w:t>(</w:t>
      </w:r>
      <w:r>
        <w:rPr>
          <w:rFonts w:ascii="Times New Roman" w:hAnsi="Times New Roman" w:cs="Times New Roman"/>
          <w:sz w:val="24"/>
          <w:szCs w:val="24"/>
        </w:rPr>
        <w:t>Current occupation=93.59%; Past occupation</w:t>
      </w:r>
      <w:r w:rsidRPr="00AC2FFD">
        <w:rPr>
          <w:rFonts w:ascii="Times New Roman" w:hAnsi="Times New Roman" w:cs="Times New Roman"/>
          <w:sz w:val="24"/>
          <w:szCs w:val="24"/>
        </w:rPr>
        <w:t>=</w:t>
      </w:r>
      <w:r>
        <w:rPr>
          <w:rFonts w:ascii="Times New Roman" w:hAnsi="Times New Roman" w:cs="Times New Roman"/>
          <w:sz w:val="24"/>
          <w:szCs w:val="24"/>
        </w:rPr>
        <w:t>92.60</w:t>
      </w:r>
      <w:r w:rsidRPr="00AC2FFD">
        <w:rPr>
          <w:rFonts w:ascii="Times New Roman" w:hAnsi="Times New Roman" w:cs="Times New Roman"/>
          <w:sz w:val="24"/>
          <w:szCs w:val="24"/>
        </w:rPr>
        <w:t xml:space="preserve">%; </w:t>
      </w:r>
      <w:r>
        <w:rPr>
          <w:rFonts w:ascii="Times New Roman" w:hAnsi="Times New Roman" w:cs="Times New Roman"/>
          <w:sz w:val="24"/>
          <w:szCs w:val="24"/>
        </w:rPr>
        <w:t>Current industry</w:t>
      </w:r>
      <w:r w:rsidRPr="00AC2FFD">
        <w:rPr>
          <w:rFonts w:ascii="Times New Roman" w:hAnsi="Times New Roman" w:cs="Times New Roman"/>
          <w:sz w:val="24"/>
          <w:szCs w:val="24"/>
        </w:rPr>
        <w:t>=</w:t>
      </w:r>
      <w:r>
        <w:rPr>
          <w:rFonts w:ascii="Times New Roman" w:hAnsi="Times New Roman" w:cs="Times New Roman"/>
          <w:sz w:val="24"/>
          <w:szCs w:val="24"/>
        </w:rPr>
        <w:t>95.94</w:t>
      </w:r>
      <w:r w:rsidRPr="00AC2FFD">
        <w:rPr>
          <w:rFonts w:ascii="Times New Roman" w:hAnsi="Times New Roman" w:cs="Times New Roman"/>
          <w:sz w:val="24"/>
          <w:szCs w:val="24"/>
        </w:rPr>
        <w:t xml:space="preserve">%; and </w:t>
      </w:r>
      <w:r>
        <w:rPr>
          <w:rFonts w:ascii="Times New Roman" w:hAnsi="Times New Roman" w:cs="Times New Roman"/>
          <w:sz w:val="24"/>
          <w:szCs w:val="24"/>
        </w:rPr>
        <w:t>Past industry</w:t>
      </w:r>
      <w:r w:rsidRPr="00AC2FFD">
        <w:rPr>
          <w:rFonts w:ascii="Times New Roman" w:hAnsi="Times New Roman" w:cs="Times New Roman"/>
          <w:sz w:val="24"/>
          <w:szCs w:val="24"/>
        </w:rPr>
        <w:t>=</w:t>
      </w:r>
      <w:r>
        <w:rPr>
          <w:rFonts w:ascii="Times New Roman" w:hAnsi="Times New Roman" w:cs="Times New Roman"/>
          <w:sz w:val="24"/>
          <w:szCs w:val="24"/>
        </w:rPr>
        <w:t>97.19</w:t>
      </w:r>
      <w:r w:rsidRPr="00AC2FFD">
        <w:rPr>
          <w:rFonts w:ascii="Times New Roman" w:hAnsi="Times New Roman" w:cs="Times New Roman"/>
          <w:sz w:val="24"/>
          <w:szCs w:val="24"/>
        </w:rPr>
        <w:t>%).</w:t>
      </w:r>
      <w:r>
        <w:rPr>
          <w:rFonts w:ascii="Times New Roman" w:hAnsi="Times New Roman" w:cs="Times New Roman"/>
          <w:sz w:val="24"/>
          <w:szCs w:val="24"/>
        </w:rPr>
        <w:t xml:space="preserve">  </w:t>
      </w:r>
      <w:bookmarkEnd w:id="15"/>
      <w:bookmarkEnd w:id="16"/>
      <w:bookmarkEnd w:id="17"/>
      <w:r w:rsidR="00617F80" w:rsidRPr="00AA6347">
        <w:rPr>
          <w:rFonts w:ascii="Times New Roman" w:hAnsi="Times New Roman" w:cs="Times New Roman"/>
          <w:sz w:val="24"/>
          <w:szCs w:val="24"/>
        </w:rPr>
        <w:t xml:space="preserve">This indicates the two coders made comparable decisions about </w:t>
      </w:r>
      <w:r w:rsidR="00617F80">
        <w:rPr>
          <w:rFonts w:ascii="Times New Roman" w:hAnsi="Times New Roman" w:cs="Times New Roman"/>
          <w:sz w:val="24"/>
          <w:szCs w:val="24"/>
        </w:rPr>
        <w:t xml:space="preserve">which codes fit the OI data </w:t>
      </w:r>
      <w:r w:rsidR="00617F80" w:rsidRPr="00AA6347">
        <w:rPr>
          <w:rFonts w:ascii="Times New Roman" w:hAnsi="Times New Roman" w:cs="Times New Roman"/>
          <w:sz w:val="24"/>
          <w:szCs w:val="24"/>
        </w:rPr>
        <w:t>overwhelmingly often.</w:t>
      </w:r>
    </w:p>
    <w:p w:rsidR="00617F80" w:rsidRPr="00AC2FFD" w:rsidRDefault="00617F80" w:rsidP="00617F80">
      <w:pPr>
        <w:pStyle w:val="PlainText"/>
        <w:spacing w:after="0" w:line="480" w:lineRule="auto"/>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Krippendorff’s</w:t>
      </w:r>
      <w:proofErr w:type="spellEnd"/>
      <w:r>
        <w:rPr>
          <w:rFonts w:ascii="Times New Roman" w:hAnsi="Times New Roman" w:cs="Times New Roman"/>
          <w:sz w:val="24"/>
          <w:szCs w:val="24"/>
        </w:rPr>
        <w:t xml:space="preserve"> </w:t>
      </w:r>
      <w:r w:rsidRPr="00617F80">
        <w:rPr>
          <w:rFonts w:ascii="Times New Roman" w:hAnsi="Times New Roman" w:cs="Times New Roman"/>
          <w:i/>
          <w:sz w:val="24"/>
          <w:szCs w:val="24"/>
        </w:rPr>
        <w:t>alpha</w:t>
      </w:r>
      <w:r>
        <w:rPr>
          <w:rFonts w:ascii="Times New Roman" w:hAnsi="Times New Roman" w:cs="Times New Roman"/>
          <w:sz w:val="24"/>
          <w:szCs w:val="24"/>
        </w:rPr>
        <w:t xml:space="preserve">s support this conclusion.   </w:t>
      </w:r>
      <w:r w:rsidRPr="00AC2FFD">
        <w:rPr>
          <w:rFonts w:ascii="Times New Roman" w:hAnsi="Times New Roman" w:cs="Times New Roman"/>
          <w:sz w:val="24"/>
          <w:szCs w:val="24"/>
        </w:rPr>
        <w:t xml:space="preserve">According to Landis and Koch (1977), </w:t>
      </w:r>
      <w:r w:rsidRPr="00617F80">
        <w:rPr>
          <w:rFonts w:ascii="Times New Roman" w:hAnsi="Times New Roman" w:cs="Times New Roman"/>
          <w:sz w:val="24"/>
          <w:szCs w:val="24"/>
        </w:rPr>
        <w:t>inter-coder reliability statis</w:t>
      </w:r>
      <w:r w:rsidRPr="00AC2FFD">
        <w:rPr>
          <w:rFonts w:ascii="Times New Roman" w:hAnsi="Times New Roman" w:cs="Times New Roman"/>
          <w:sz w:val="24"/>
          <w:szCs w:val="24"/>
        </w:rPr>
        <w:t>tics between .81 and 1.00 are “almost perfect”.</w:t>
      </w:r>
      <w:r w:rsidR="00695489" w:rsidRPr="00AA6347">
        <w:rPr>
          <w:rStyle w:val="FootnoteReference"/>
          <w:rFonts w:ascii="Times New Roman" w:hAnsi="Times New Roman" w:cs="Times New Roman"/>
          <w:sz w:val="24"/>
          <w:szCs w:val="24"/>
        </w:rPr>
        <w:footnoteReference w:id="6"/>
      </w:r>
      <w:r w:rsidRPr="00AC2FFD">
        <w:rPr>
          <w:rFonts w:ascii="Times New Roman" w:hAnsi="Times New Roman" w:cs="Times New Roman"/>
          <w:sz w:val="24"/>
          <w:szCs w:val="24"/>
        </w:rPr>
        <w:t xml:space="preserve">  </w:t>
      </w:r>
    </w:p>
    <w:p w:rsidR="00CF0F99" w:rsidRDefault="001A62E5" w:rsidP="00476C73">
      <w:pPr>
        <w:pStyle w:val="PlainText"/>
        <w:spacing w:after="0" w:line="480" w:lineRule="auto"/>
        <w:rPr>
          <w:rFonts w:ascii="Times New Roman" w:hAnsi="Times New Roman" w:cs="Times New Roman"/>
          <w:b/>
          <w:sz w:val="24"/>
          <w:szCs w:val="24"/>
        </w:rPr>
      </w:pPr>
      <w:r w:rsidRPr="00AC2FFD">
        <w:rPr>
          <w:rFonts w:ascii="Times New Roman" w:hAnsi="Times New Roman" w:cs="Times New Roman"/>
          <w:sz w:val="24"/>
          <w:szCs w:val="24"/>
        </w:rPr>
        <w:t>By th</w:t>
      </w:r>
      <w:r w:rsidR="00476C73">
        <w:rPr>
          <w:rFonts w:ascii="Times New Roman" w:hAnsi="Times New Roman" w:cs="Times New Roman"/>
          <w:sz w:val="24"/>
          <w:szCs w:val="24"/>
        </w:rPr>
        <w:t>is</w:t>
      </w:r>
      <w:r w:rsidRPr="00AC2FFD">
        <w:rPr>
          <w:rFonts w:ascii="Times New Roman" w:hAnsi="Times New Roman" w:cs="Times New Roman"/>
          <w:sz w:val="24"/>
          <w:szCs w:val="24"/>
        </w:rPr>
        <w:t xml:space="preserve"> standard, inter-coder agreements for </w:t>
      </w:r>
      <w:r w:rsidR="00476C73">
        <w:rPr>
          <w:rFonts w:ascii="Times New Roman" w:hAnsi="Times New Roman" w:cs="Times New Roman"/>
          <w:sz w:val="24"/>
          <w:szCs w:val="24"/>
        </w:rPr>
        <w:t xml:space="preserve">all OI </w:t>
      </w:r>
      <w:r w:rsidRPr="00AC2FFD">
        <w:rPr>
          <w:rFonts w:ascii="Times New Roman" w:hAnsi="Times New Roman" w:cs="Times New Roman"/>
          <w:sz w:val="24"/>
          <w:szCs w:val="24"/>
        </w:rPr>
        <w:t xml:space="preserve">questions were “almost perfect” </w:t>
      </w:r>
      <w:r w:rsidR="00476C73" w:rsidRPr="00AC2FFD">
        <w:rPr>
          <w:rFonts w:ascii="Times New Roman" w:hAnsi="Times New Roman" w:cs="Times New Roman"/>
          <w:sz w:val="24"/>
          <w:szCs w:val="24"/>
        </w:rPr>
        <w:t>(</w:t>
      </w:r>
      <w:r w:rsidR="00476C73">
        <w:rPr>
          <w:rFonts w:ascii="Times New Roman" w:hAnsi="Times New Roman" w:cs="Times New Roman"/>
          <w:sz w:val="24"/>
          <w:szCs w:val="24"/>
        </w:rPr>
        <w:t>Current occupation=.93; Past occupation</w:t>
      </w:r>
      <w:r w:rsidR="00476C73" w:rsidRPr="00AC2FFD">
        <w:rPr>
          <w:rFonts w:ascii="Times New Roman" w:hAnsi="Times New Roman" w:cs="Times New Roman"/>
          <w:sz w:val="24"/>
          <w:szCs w:val="24"/>
        </w:rPr>
        <w:t>=</w:t>
      </w:r>
      <w:r w:rsidR="00476C73">
        <w:rPr>
          <w:rFonts w:ascii="Times New Roman" w:hAnsi="Times New Roman" w:cs="Times New Roman"/>
          <w:sz w:val="24"/>
          <w:szCs w:val="24"/>
        </w:rPr>
        <w:t>.92</w:t>
      </w:r>
      <w:r w:rsidR="00476C73" w:rsidRPr="00AC2FFD">
        <w:rPr>
          <w:rFonts w:ascii="Times New Roman" w:hAnsi="Times New Roman" w:cs="Times New Roman"/>
          <w:sz w:val="24"/>
          <w:szCs w:val="24"/>
        </w:rPr>
        <w:t xml:space="preserve">; </w:t>
      </w:r>
      <w:r w:rsidR="00476C73">
        <w:rPr>
          <w:rFonts w:ascii="Times New Roman" w:hAnsi="Times New Roman" w:cs="Times New Roman"/>
          <w:sz w:val="24"/>
          <w:szCs w:val="24"/>
        </w:rPr>
        <w:t>Current industry</w:t>
      </w:r>
      <w:r w:rsidR="00476C73" w:rsidRPr="00AC2FFD">
        <w:rPr>
          <w:rFonts w:ascii="Times New Roman" w:hAnsi="Times New Roman" w:cs="Times New Roman"/>
          <w:sz w:val="24"/>
          <w:szCs w:val="24"/>
        </w:rPr>
        <w:t>=</w:t>
      </w:r>
      <w:r w:rsidR="00476C73">
        <w:rPr>
          <w:rFonts w:ascii="Times New Roman" w:hAnsi="Times New Roman" w:cs="Times New Roman"/>
          <w:sz w:val="24"/>
          <w:szCs w:val="24"/>
        </w:rPr>
        <w:t>.96</w:t>
      </w:r>
      <w:r w:rsidR="00476C73" w:rsidRPr="00AC2FFD">
        <w:rPr>
          <w:rFonts w:ascii="Times New Roman" w:hAnsi="Times New Roman" w:cs="Times New Roman"/>
          <w:sz w:val="24"/>
          <w:szCs w:val="24"/>
        </w:rPr>
        <w:t xml:space="preserve">; and </w:t>
      </w:r>
      <w:r w:rsidR="00476C73">
        <w:rPr>
          <w:rFonts w:ascii="Times New Roman" w:hAnsi="Times New Roman" w:cs="Times New Roman"/>
          <w:sz w:val="24"/>
          <w:szCs w:val="24"/>
        </w:rPr>
        <w:t>Past industry</w:t>
      </w:r>
      <w:r w:rsidR="00476C73" w:rsidRPr="00AC2FFD">
        <w:rPr>
          <w:rFonts w:ascii="Times New Roman" w:hAnsi="Times New Roman" w:cs="Times New Roman"/>
          <w:sz w:val="24"/>
          <w:szCs w:val="24"/>
        </w:rPr>
        <w:t>=</w:t>
      </w:r>
      <w:r w:rsidR="00476C73">
        <w:rPr>
          <w:rFonts w:ascii="Times New Roman" w:hAnsi="Times New Roman" w:cs="Times New Roman"/>
          <w:sz w:val="24"/>
          <w:szCs w:val="24"/>
        </w:rPr>
        <w:t>.97</w:t>
      </w:r>
      <w:r w:rsidR="00476C73" w:rsidRPr="00AC2FFD">
        <w:rPr>
          <w:rFonts w:ascii="Times New Roman" w:hAnsi="Times New Roman" w:cs="Times New Roman"/>
          <w:sz w:val="24"/>
          <w:szCs w:val="24"/>
        </w:rPr>
        <w:t xml:space="preserve">).  </w:t>
      </w:r>
      <w:r w:rsidRPr="00AC2FFD">
        <w:rPr>
          <w:rFonts w:ascii="Times New Roman" w:hAnsi="Times New Roman" w:cs="Times New Roman"/>
          <w:sz w:val="24"/>
          <w:szCs w:val="24"/>
        </w:rPr>
        <w:t xml:space="preserve">This suggests that after taking chance levels of agreement into account, the coding instructions generated </w:t>
      </w:r>
      <w:r w:rsidR="00683ACC">
        <w:rPr>
          <w:rFonts w:ascii="Times New Roman" w:hAnsi="Times New Roman" w:cs="Times New Roman"/>
          <w:sz w:val="24"/>
          <w:szCs w:val="24"/>
        </w:rPr>
        <w:t xml:space="preserve">acceptably </w:t>
      </w:r>
      <w:r w:rsidRPr="00AC2FFD">
        <w:rPr>
          <w:rFonts w:ascii="Times New Roman" w:hAnsi="Times New Roman" w:cs="Times New Roman"/>
          <w:sz w:val="24"/>
          <w:szCs w:val="24"/>
        </w:rPr>
        <w:t>highly reliable results.</w:t>
      </w:r>
      <w:bookmarkEnd w:id="11"/>
      <w:bookmarkEnd w:id="12"/>
      <w:bookmarkEnd w:id="13"/>
    </w:p>
    <w:p w:rsidR="001D7765" w:rsidRPr="00D7316D" w:rsidRDefault="001D7765" w:rsidP="004838B7">
      <w:pPr>
        <w:pStyle w:val="PlainText"/>
        <w:spacing w:after="0" w:line="480" w:lineRule="auto"/>
        <w:jc w:val="center"/>
        <w:outlineLvl w:val="0"/>
        <w:rPr>
          <w:rFonts w:ascii="Times New Roman" w:hAnsi="Times New Roman" w:cs="Times New Roman"/>
          <w:b/>
          <w:sz w:val="24"/>
          <w:szCs w:val="24"/>
        </w:rPr>
      </w:pPr>
      <w:bookmarkStart w:id="18" w:name="_Toc351534711"/>
      <w:r w:rsidRPr="00D7316D">
        <w:rPr>
          <w:rFonts w:ascii="Times New Roman" w:hAnsi="Times New Roman" w:cs="Times New Roman"/>
          <w:b/>
          <w:sz w:val="24"/>
          <w:szCs w:val="24"/>
        </w:rPr>
        <w:lastRenderedPageBreak/>
        <w:t>Discussion</w:t>
      </w:r>
      <w:bookmarkEnd w:id="18"/>
    </w:p>
    <w:p w:rsidR="00745689" w:rsidRPr="00683ACC" w:rsidRDefault="00745689" w:rsidP="00AC1537">
      <w:pPr>
        <w:pStyle w:val="Heading2"/>
        <w:spacing w:before="0" w:line="480" w:lineRule="auto"/>
        <w:rPr>
          <w:rFonts w:ascii="Times New Roman" w:hAnsi="Times New Roman" w:cs="Times New Roman"/>
          <w:sz w:val="24"/>
          <w:szCs w:val="24"/>
        </w:rPr>
      </w:pPr>
      <w:bookmarkStart w:id="19" w:name="_Toc351534712"/>
      <w:r w:rsidRPr="00683ACC">
        <w:rPr>
          <w:rFonts w:ascii="Times New Roman" w:hAnsi="Times New Roman" w:cs="Times New Roman"/>
          <w:sz w:val="24"/>
          <w:szCs w:val="24"/>
        </w:rPr>
        <w:t>Summary</w:t>
      </w:r>
      <w:bookmarkEnd w:id="19"/>
    </w:p>
    <w:p w:rsidR="00CF0F99" w:rsidRDefault="00745689" w:rsidP="00683ACC">
      <w:p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ab/>
      </w:r>
      <w:r w:rsidR="00683ACC" w:rsidRPr="00AC2FFD">
        <w:rPr>
          <w:rFonts w:ascii="Times New Roman" w:hAnsi="Times New Roman" w:cs="Times New Roman"/>
          <w:sz w:val="24"/>
          <w:szCs w:val="24"/>
        </w:rPr>
        <w:t xml:space="preserve">This report describes the method by which </w:t>
      </w:r>
      <w:r w:rsidR="00683ACC">
        <w:rPr>
          <w:rFonts w:ascii="Times New Roman" w:hAnsi="Times New Roman" w:cs="Times New Roman"/>
          <w:sz w:val="24"/>
          <w:szCs w:val="24"/>
        </w:rPr>
        <w:t>best practices were</w:t>
      </w:r>
      <w:r w:rsidR="00CF0F99">
        <w:rPr>
          <w:rFonts w:ascii="Times New Roman" w:hAnsi="Times New Roman" w:cs="Times New Roman"/>
          <w:sz w:val="24"/>
          <w:szCs w:val="24"/>
        </w:rPr>
        <w:t xml:space="preserve"> </w:t>
      </w:r>
      <w:r w:rsidR="00683ACC">
        <w:rPr>
          <w:rFonts w:ascii="Times New Roman" w:hAnsi="Times New Roman" w:cs="Times New Roman"/>
          <w:sz w:val="24"/>
          <w:szCs w:val="24"/>
        </w:rPr>
        <w:t xml:space="preserve">applied to coding </w:t>
      </w:r>
      <w:r w:rsidR="00476C73">
        <w:rPr>
          <w:rFonts w:ascii="Times New Roman" w:hAnsi="Times New Roman" w:cs="Times New Roman"/>
          <w:sz w:val="24"/>
          <w:szCs w:val="24"/>
        </w:rPr>
        <w:t xml:space="preserve">the OI </w:t>
      </w:r>
      <w:r w:rsidR="00CF0F99">
        <w:rPr>
          <w:rFonts w:ascii="Times New Roman" w:hAnsi="Times New Roman" w:cs="Times New Roman"/>
          <w:sz w:val="24"/>
          <w:szCs w:val="24"/>
        </w:rPr>
        <w:t>questions as</w:t>
      </w:r>
      <w:r w:rsidR="00476C73">
        <w:rPr>
          <w:rFonts w:ascii="Times New Roman" w:hAnsi="Times New Roman" w:cs="Times New Roman"/>
          <w:sz w:val="24"/>
          <w:szCs w:val="24"/>
        </w:rPr>
        <w:t>ked</w:t>
      </w:r>
      <w:r w:rsidR="00CF0F99">
        <w:rPr>
          <w:rFonts w:ascii="Times New Roman" w:hAnsi="Times New Roman" w:cs="Times New Roman"/>
          <w:sz w:val="24"/>
          <w:szCs w:val="24"/>
        </w:rPr>
        <w:t xml:space="preserve"> </w:t>
      </w:r>
      <w:r w:rsidR="00683ACC" w:rsidRPr="00AC2FFD">
        <w:rPr>
          <w:rFonts w:ascii="Times New Roman" w:hAnsi="Times New Roman" w:cs="Times New Roman"/>
          <w:sz w:val="24"/>
          <w:szCs w:val="24"/>
        </w:rPr>
        <w:t>during 2008 ANES Time Series Study p</w:t>
      </w:r>
      <w:r w:rsidR="00476C73">
        <w:rPr>
          <w:rFonts w:ascii="Times New Roman" w:hAnsi="Times New Roman" w:cs="Times New Roman"/>
          <w:sz w:val="24"/>
          <w:szCs w:val="24"/>
        </w:rPr>
        <w:t>re</w:t>
      </w:r>
      <w:r w:rsidR="00683ACC" w:rsidRPr="00AC2FFD">
        <w:rPr>
          <w:rFonts w:ascii="Times New Roman" w:hAnsi="Times New Roman" w:cs="Times New Roman"/>
          <w:sz w:val="24"/>
          <w:szCs w:val="24"/>
        </w:rPr>
        <w:t xml:space="preserve">-election interviews.  </w:t>
      </w:r>
      <w:r w:rsidR="00683ACC">
        <w:rPr>
          <w:rFonts w:ascii="Times New Roman" w:hAnsi="Times New Roman" w:cs="Times New Roman"/>
          <w:sz w:val="24"/>
          <w:szCs w:val="24"/>
        </w:rPr>
        <w:t>We derived code frame</w:t>
      </w:r>
      <w:r w:rsidR="00476C73">
        <w:rPr>
          <w:rFonts w:ascii="Times New Roman" w:hAnsi="Times New Roman" w:cs="Times New Roman"/>
          <w:sz w:val="24"/>
          <w:szCs w:val="24"/>
        </w:rPr>
        <w:t>s</w:t>
      </w:r>
      <w:r w:rsidR="00683ACC">
        <w:rPr>
          <w:rFonts w:ascii="Times New Roman" w:hAnsi="Times New Roman" w:cs="Times New Roman"/>
          <w:sz w:val="24"/>
          <w:szCs w:val="24"/>
        </w:rPr>
        <w:t xml:space="preserve"> </w:t>
      </w:r>
      <w:r w:rsidR="00476C73">
        <w:rPr>
          <w:rFonts w:ascii="Times New Roman" w:hAnsi="Times New Roman" w:cs="Times New Roman"/>
          <w:sz w:val="24"/>
          <w:szCs w:val="24"/>
        </w:rPr>
        <w:t xml:space="preserve">from the classification systems used by US </w:t>
      </w:r>
      <w:r w:rsidR="00024405">
        <w:rPr>
          <w:rFonts w:ascii="Times New Roman" w:hAnsi="Times New Roman" w:cs="Times New Roman"/>
          <w:sz w:val="24"/>
          <w:szCs w:val="24"/>
        </w:rPr>
        <w:t>f</w:t>
      </w:r>
      <w:r w:rsidR="00476C73">
        <w:rPr>
          <w:rFonts w:ascii="Times New Roman" w:hAnsi="Times New Roman" w:cs="Times New Roman"/>
          <w:sz w:val="24"/>
          <w:szCs w:val="24"/>
        </w:rPr>
        <w:t xml:space="preserve">ederal statistics agencies.  </w:t>
      </w:r>
      <w:r w:rsidR="00683ACC">
        <w:rPr>
          <w:rFonts w:ascii="Times New Roman" w:hAnsi="Times New Roman" w:cs="Times New Roman"/>
          <w:sz w:val="24"/>
          <w:szCs w:val="24"/>
        </w:rPr>
        <w:t xml:space="preserve">We created, tested, and refined coding instructions to </w:t>
      </w:r>
      <w:r w:rsidR="003E75F6">
        <w:rPr>
          <w:rFonts w:ascii="Times New Roman" w:hAnsi="Times New Roman" w:cs="Times New Roman"/>
          <w:sz w:val="24"/>
          <w:szCs w:val="24"/>
        </w:rPr>
        <w:t>enhance</w:t>
      </w:r>
      <w:r w:rsidR="00683ACC">
        <w:rPr>
          <w:rFonts w:ascii="Times New Roman" w:hAnsi="Times New Roman" w:cs="Times New Roman"/>
          <w:sz w:val="24"/>
          <w:szCs w:val="24"/>
        </w:rPr>
        <w:t xml:space="preserve"> reliable coding.  Analyses of independent coding results indicate high data reliability.  </w:t>
      </w:r>
    </w:p>
    <w:p w:rsidR="00FC057B" w:rsidRPr="00D7316D" w:rsidRDefault="001561EA" w:rsidP="004838B7">
      <w:pPr>
        <w:pStyle w:val="Heading2"/>
        <w:spacing w:before="0" w:line="480" w:lineRule="auto"/>
        <w:rPr>
          <w:rFonts w:ascii="Times New Roman" w:hAnsi="Times New Roman" w:cs="Times New Roman"/>
          <w:sz w:val="24"/>
          <w:szCs w:val="24"/>
        </w:rPr>
      </w:pPr>
      <w:bookmarkStart w:id="20" w:name="_Toc351534713"/>
      <w:r>
        <w:rPr>
          <w:rFonts w:ascii="Times New Roman" w:hAnsi="Times New Roman" w:cs="Times New Roman"/>
          <w:sz w:val="24"/>
          <w:szCs w:val="24"/>
        </w:rPr>
        <w:t>Comparing the 2008 Cod</w:t>
      </w:r>
      <w:r w:rsidR="00080D7B">
        <w:rPr>
          <w:rFonts w:ascii="Times New Roman" w:hAnsi="Times New Roman" w:cs="Times New Roman"/>
          <w:sz w:val="24"/>
          <w:szCs w:val="24"/>
        </w:rPr>
        <w:t>ing</w:t>
      </w:r>
      <w:r>
        <w:rPr>
          <w:rFonts w:ascii="Times New Roman" w:hAnsi="Times New Roman" w:cs="Times New Roman"/>
          <w:sz w:val="24"/>
          <w:szCs w:val="24"/>
        </w:rPr>
        <w:t xml:space="preserve"> to Cod</w:t>
      </w:r>
      <w:r w:rsidR="00080D7B">
        <w:rPr>
          <w:rFonts w:ascii="Times New Roman" w:hAnsi="Times New Roman" w:cs="Times New Roman"/>
          <w:sz w:val="24"/>
          <w:szCs w:val="24"/>
        </w:rPr>
        <w:t>ing</w:t>
      </w:r>
      <w:r>
        <w:rPr>
          <w:rFonts w:ascii="Times New Roman" w:hAnsi="Times New Roman" w:cs="Times New Roman"/>
          <w:sz w:val="24"/>
          <w:szCs w:val="24"/>
        </w:rPr>
        <w:t xml:space="preserve"> </w:t>
      </w:r>
      <w:r w:rsidR="00080D7B">
        <w:rPr>
          <w:rFonts w:ascii="Times New Roman" w:hAnsi="Times New Roman" w:cs="Times New Roman"/>
          <w:sz w:val="24"/>
          <w:szCs w:val="24"/>
        </w:rPr>
        <w:t xml:space="preserve">in </w:t>
      </w:r>
      <w:r>
        <w:rPr>
          <w:rFonts w:ascii="Times New Roman" w:hAnsi="Times New Roman" w:cs="Times New Roman"/>
          <w:sz w:val="24"/>
          <w:szCs w:val="24"/>
        </w:rPr>
        <w:t>Previous ANES Studies</w:t>
      </w:r>
      <w:bookmarkEnd w:id="20"/>
    </w:p>
    <w:p w:rsidR="00B70CB6" w:rsidRDefault="00080D7B"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C83FCD">
        <w:rPr>
          <w:rFonts w:ascii="Times New Roman" w:hAnsi="Times New Roman" w:cs="Times New Roman"/>
          <w:sz w:val="24"/>
          <w:szCs w:val="24"/>
        </w:rPr>
        <w:t xml:space="preserve">Every ANES Time Series Study from 1968 to 2008 has asked a separate industry questions immediately, or shortly, after asking occupation questions.  One feature of the 2008 coding process is that answers to both questions were made available to coders when coding occupation </w:t>
      </w:r>
      <w:proofErr w:type="gramStart"/>
      <w:r w:rsidR="00C83FCD">
        <w:rPr>
          <w:rFonts w:ascii="Times New Roman" w:hAnsi="Times New Roman" w:cs="Times New Roman"/>
          <w:sz w:val="24"/>
          <w:szCs w:val="24"/>
        </w:rPr>
        <w:t>answers,</w:t>
      </w:r>
      <w:proofErr w:type="gramEnd"/>
      <w:r w:rsidR="00C83FCD">
        <w:rPr>
          <w:rFonts w:ascii="Times New Roman" w:hAnsi="Times New Roman" w:cs="Times New Roman"/>
          <w:sz w:val="24"/>
          <w:szCs w:val="24"/>
        </w:rPr>
        <w:t xml:space="preserve"> and both were available when coding industry answers.  </w:t>
      </w:r>
      <w:r w:rsidR="006C56F2">
        <w:rPr>
          <w:rFonts w:ascii="Times New Roman" w:hAnsi="Times New Roman" w:cs="Times New Roman"/>
          <w:sz w:val="24"/>
          <w:szCs w:val="24"/>
        </w:rPr>
        <w:t xml:space="preserve">Given that some occupation answers might fit multiple occupation codes (e.g. several occupation codes could be appropriate for an answer that was simply “clerk”), enabling coders to use industry answers helped them identify which occupation category was the most appropriate.  </w:t>
      </w:r>
      <w:r w:rsidR="00024405">
        <w:rPr>
          <w:rFonts w:ascii="Times New Roman" w:hAnsi="Times New Roman" w:cs="Times New Roman"/>
          <w:sz w:val="24"/>
          <w:szCs w:val="24"/>
        </w:rPr>
        <w:t>B</w:t>
      </w:r>
      <w:r w:rsidR="006C56F2">
        <w:rPr>
          <w:rFonts w:ascii="Times New Roman" w:hAnsi="Times New Roman" w:cs="Times New Roman"/>
          <w:sz w:val="24"/>
          <w:szCs w:val="24"/>
        </w:rPr>
        <w:t xml:space="preserve">oth answers might have been available to coders in previous ANES studies, </w:t>
      </w:r>
      <w:r w:rsidR="00024405">
        <w:rPr>
          <w:rFonts w:ascii="Times New Roman" w:hAnsi="Times New Roman" w:cs="Times New Roman"/>
          <w:sz w:val="24"/>
          <w:szCs w:val="24"/>
        </w:rPr>
        <w:t xml:space="preserve">but </w:t>
      </w:r>
      <w:r w:rsidR="006C56F2">
        <w:rPr>
          <w:rFonts w:ascii="Times New Roman" w:hAnsi="Times New Roman" w:cs="Times New Roman"/>
          <w:sz w:val="24"/>
          <w:szCs w:val="24"/>
        </w:rPr>
        <w:t>the absence of documented coding procedures used in previous studies makes this</w:t>
      </w:r>
      <w:r w:rsidR="00F33424">
        <w:rPr>
          <w:rFonts w:ascii="Times New Roman" w:hAnsi="Times New Roman" w:cs="Times New Roman"/>
          <w:sz w:val="24"/>
          <w:szCs w:val="24"/>
        </w:rPr>
        <w:t xml:space="preserve"> proposition</w:t>
      </w:r>
      <w:r w:rsidR="006C56F2">
        <w:rPr>
          <w:rFonts w:ascii="Times New Roman" w:hAnsi="Times New Roman" w:cs="Times New Roman"/>
          <w:sz w:val="24"/>
          <w:szCs w:val="24"/>
        </w:rPr>
        <w:t xml:space="preserve"> uncertain.  </w:t>
      </w:r>
      <w:r w:rsidR="00F33424">
        <w:rPr>
          <w:rFonts w:ascii="Times New Roman" w:hAnsi="Times New Roman" w:cs="Times New Roman"/>
          <w:sz w:val="24"/>
          <w:szCs w:val="24"/>
        </w:rPr>
        <w:t>The level of documentation offered in this report will allow for greater consistency and comparability of coding practices from 2008 onward.</w:t>
      </w:r>
      <w:r w:rsidR="00DD4160">
        <w:rPr>
          <w:rFonts w:ascii="Times New Roman" w:hAnsi="Times New Roman" w:cs="Times New Roman"/>
          <w:sz w:val="24"/>
          <w:szCs w:val="24"/>
        </w:rPr>
        <w:tab/>
      </w:r>
      <w:r w:rsidR="007A7755" w:rsidRPr="00D7316D">
        <w:rPr>
          <w:rFonts w:ascii="Times New Roman" w:hAnsi="Times New Roman" w:cs="Times New Roman"/>
          <w:sz w:val="24"/>
          <w:szCs w:val="24"/>
        </w:rPr>
        <w:t xml:space="preserve">Researchers interested in tracking </w:t>
      </w:r>
      <w:r w:rsidR="00DD4160">
        <w:rPr>
          <w:rFonts w:ascii="Times New Roman" w:hAnsi="Times New Roman" w:cs="Times New Roman"/>
          <w:sz w:val="24"/>
          <w:szCs w:val="24"/>
        </w:rPr>
        <w:t xml:space="preserve">OI data over time </w:t>
      </w:r>
      <w:r w:rsidR="00CF0F99">
        <w:rPr>
          <w:rFonts w:ascii="Times New Roman" w:hAnsi="Times New Roman" w:cs="Times New Roman"/>
          <w:sz w:val="24"/>
          <w:szCs w:val="24"/>
        </w:rPr>
        <w:t>may</w:t>
      </w:r>
      <w:r w:rsidR="007A7755" w:rsidRPr="00D7316D">
        <w:rPr>
          <w:rFonts w:ascii="Times New Roman" w:hAnsi="Times New Roman" w:cs="Times New Roman"/>
          <w:sz w:val="24"/>
          <w:szCs w:val="24"/>
        </w:rPr>
        <w:t xml:space="preserve"> be </w:t>
      </w:r>
      <w:r w:rsidR="009B0C72" w:rsidRPr="00D7316D">
        <w:rPr>
          <w:rFonts w:ascii="Times New Roman" w:hAnsi="Times New Roman" w:cs="Times New Roman"/>
          <w:sz w:val="24"/>
          <w:szCs w:val="24"/>
        </w:rPr>
        <w:t xml:space="preserve">concerned that </w:t>
      </w:r>
      <w:r w:rsidR="00DD4160">
        <w:rPr>
          <w:rFonts w:ascii="Times New Roman" w:hAnsi="Times New Roman" w:cs="Times New Roman"/>
          <w:sz w:val="24"/>
          <w:szCs w:val="24"/>
        </w:rPr>
        <w:t xml:space="preserve">occupation </w:t>
      </w:r>
      <w:r w:rsidR="009B0C72" w:rsidRPr="00D7316D">
        <w:rPr>
          <w:rFonts w:ascii="Times New Roman" w:hAnsi="Times New Roman" w:cs="Times New Roman"/>
          <w:sz w:val="24"/>
          <w:szCs w:val="24"/>
        </w:rPr>
        <w:t xml:space="preserve">codes we used for 2008 are </w:t>
      </w:r>
      <w:r w:rsidR="00DD4160">
        <w:rPr>
          <w:rFonts w:ascii="Times New Roman" w:hAnsi="Times New Roman" w:cs="Times New Roman"/>
          <w:sz w:val="24"/>
          <w:szCs w:val="24"/>
        </w:rPr>
        <w:t xml:space="preserve">at a more general level than those used in previous studies.  </w:t>
      </w:r>
      <w:r w:rsidR="00024405">
        <w:rPr>
          <w:rFonts w:ascii="Times New Roman" w:hAnsi="Times New Roman" w:cs="Times New Roman"/>
          <w:sz w:val="24"/>
          <w:szCs w:val="24"/>
        </w:rPr>
        <w:t>W</w:t>
      </w:r>
      <w:r w:rsidR="009B0C72" w:rsidRPr="00D7316D">
        <w:rPr>
          <w:rFonts w:ascii="Times New Roman" w:hAnsi="Times New Roman" w:cs="Times New Roman"/>
          <w:sz w:val="24"/>
          <w:szCs w:val="24"/>
        </w:rPr>
        <w:t xml:space="preserve">e are sympathetic to this concern, </w:t>
      </w:r>
      <w:r w:rsidR="00024405">
        <w:rPr>
          <w:rFonts w:ascii="Times New Roman" w:hAnsi="Times New Roman" w:cs="Times New Roman"/>
          <w:sz w:val="24"/>
          <w:szCs w:val="24"/>
        </w:rPr>
        <w:t xml:space="preserve">but </w:t>
      </w:r>
      <w:r w:rsidR="009B0C72" w:rsidRPr="00D7316D">
        <w:rPr>
          <w:rFonts w:ascii="Times New Roman" w:hAnsi="Times New Roman" w:cs="Times New Roman"/>
          <w:sz w:val="24"/>
          <w:szCs w:val="24"/>
        </w:rPr>
        <w:t>we believe that previous coding practices make</w:t>
      </w:r>
      <w:r w:rsidR="00CF0F99">
        <w:rPr>
          <w:rFonts w:ascii="Times New Roman" w:hAnsi="Times New Roman" w:cs="Times New Roman"/>
          <w:sz w:val="24"/>
          <w:szCs w:val="24"/>
        </w:rPr>
        <w:t xml:space="preserve"> cross-election comparability difficult. </w:t>
      </w:r>
      <w:r w:rsidR="00DD4160">
        <w:rPr>
          <w:rFonts w:ascii="Times New Roman" w:hAnsi="Times New Roman" w:cs="Times New Roman"/>
          <w:sz w:val="24"/>
          <w:szCs w:val="24"/>
        </w:rPr>
        <w:t xml:space="preserve">The absence of documented </w:t>
      </w:r>
      <w:r w:rsidR="00DD4160">
        <w:rPr>
          <w:rFonts w:ascii="Times New Roman" w:hAnsi="Times New Roman" w:cs="Times New Roman"/>
          <w:sz w:val="24"/>
          <w:szCs w:val="24"/>
        </w:rPr>
        <w:lastRenderedPageBreak/>
        <w:t xml:space="preserve">coding procedures and </w:t>
      </w:r>
      <w:r w:rsidR="002D1BDF">
        <w:rPr>
          <w:rFonts w:ascii="Times New Roman" w:hAnsi="Times New Roman" w:cs="Times New Roman"/>
          <w:sz w:val="24"/>
          <w:szCs w:val="24"/>
        </w:rPr>
        <w:t xml:space="preserve">reliability statistics </w:t>
      </w:r>
      <w:r w:rsidR="00F33424">
        <w:rPr>
          <w:rFonts w:ascii="Times New Roman" w:hAnsi="Times New Roman" w:cs="Times New Roman"/>
          <w:sz w:val="24"/>
          <w:szCs w:val="24"/>
        </w:rPr>
        <w:t xml:space="preserve">introduce some ambiguity into the comparability </w:t>
      </w:r>
      <w:r w:rsidR="002D1BDF">
        <w:rPr>
          <w:rFonts w:ascii="Times New Roman" w:hAnsi="Times New Roman" w:cs="Times New Roman"/>
          <w:sz w:val="24"/>
          <w:szCs w:val="24"/>
        </w:rPr>
        <w:t xml:space="preserve">of previous OI codes </w:t>
      </w:r>
      <w:r w:rsidR="00F33424">
        <w:rPr>
          <w:rFonts w:ascii="Times New Roman" w:hAnsi="Times New Roman" w:cs="Times New Roman"/>
          <w:sz w:val="24"/>
          <w:szCs w:val="24"/>
        </w:rPr>
        <w:t xml:space="preserve">across years. </w:t>
      </w:r>
      <w:r w:rsidR="00CF0F99">
        <w:rPr>
          <w:rFonts w:ascii="Times New Roman" w:hAnsi="Times New Roman" w:cs="Times New Roman"/>
          <w:sz w:val="24"/>
          <w:szCs w:val="24"/>
        </w:rPr>
        <w:t xml:space="preserve">The efforts described in this report are motivated by a desire to mitigate such problems in the future and increase cross-election comparability henceforth. </w:t>
      </w:r>
    </w:p>
    <w:p w:rsidR="00B700E4" w:rsidRDefault="00B70CB6"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ab/>
      </w:r>
      <w:bookmarkStart w:id="21" w:name="_GoBack"/>
      <w:bookmarkEnd w:id="21"/>
      <w:r w:rsidR="00AC1AA6">
        <w:rPr>
          <w:rFonts w:ascii="Times New Roman" w:hAnsi="Times New Roman" w:cs="Times New Roman"/>
          <w:sz w:val="24"/>
          <w:szCs w:val="24"/>
        </w:rPr>
        <w:t>Increased coding transpare</w:t>
      </w:r>
      <w:r w:rsidR="00917DD3">
        <w:rPr>
          <w:rFonts w:ascii="Times New Roman" w:hAnsi="Times New Roman" w:cs="Times New Roman"/>
          <w:sz w:val="24"/>
          <w:szCs w:val="24"/>
        </w:rPr>
        <w:t>ncy represents a constructive</w:t>
      </w:r>
      <w:r w:rsidR="00AC1AA6">
        <w:rPr>
          <w:rFonts w:ascii="Times New Roman" w:hAnsi="Times New Roman" w:cs="Times New Roman"/>
          <w:sz w:val="24"/>
          <w:szCs w:val="24"/>
        </w:rPr>
        <w:t xml:space="preserve"> step in increasing the reliability, validity, and </w:t>
      </w:r>
      <w:r w:rsidR="00CF0F99">
        <w:rPr>
          <w:rFonts w:ascii="Times New Roman" w:hAnsi="Times New Roman" w:cs="Times New Roman"/>
          <w:sz w:val="24"/>
          <w:szCs w:val="24"/>
        </w:rPr>
        <w:t xml:space="preserve">interpretation of </w:t>
      </w:r>
      <w:r w:rsidR="00DD4160">
        <w:rPr>
          <w:rFonts w:ascii="Times New Roman" w:hAnsi="Times New Roman" w:cs="Times New Roman"/>
          <w:sz w:val="24"/>
          <w:szCs w:val="24"/>
        </w:rPr>
        <w:t>OI</w:t>
      </w:r>
      <w:r w:rsidR="00CF0F99">
        <w:rPr>
          <w:rFonts w:ascii="Times New Roman" w:hAnsi="Times New Roman" w:cs="Times New Roman"/>
          <w:sz w:val="24"/>
          <w:szCs w:val="24"/>
        </w:rPr>
        <w:t xml:space="preserve"> codes</w:t>
      </w:r>
      <w:r w:rsidR="00AC1AA6">
        <w:rPr>
          <w:rFonts w:ascii="Times New Roman" w:hAnsi="Times New Roman" w:cs="Times New Roman"/>
          <w:sz w:val="24"/>
          <w:szCs w:val="24"/>
        </w:rPr>
        <w:t xml:space="preserve">.  Should the best practices described in this report be continued with future ANES studies, the resulting data will be more amenable to </w:t>
      </w:r>
      <w:r w:rsidR="00917DD3">
        <w:rPr>
          <w:rFonts w:ascii="Times New Roman" w:hAnsi="Times New Roman" w:cs="Times New Roman"/>
          <w:sz w:val="24"/>
          <w:szCs w:val="24"/>
        </w:rPr>
        <w:t xml:space="preserve">drawing reliable inferences about </w:t>
      </w:r>
      <w:r w:rsidR="00DD4160">
        <w:rPr>
          <w:rFonts w:ascii="Times New Roman" w:hAnsi="Times New Roman" w:cs="Times New Roman"/>
          <w:sz w:val="24"/>
          <w:szCs w:val="24"/>
        </w:rPr>
        <w:t xml:space="preserve">the role of occupations and industries </w:t>
      </w:r>
      <w:r w:rsidR="00D335C1">
        <w:rPr>
          <w:rFonts w:ascii="Times New Roman" w:hAnsi="Times New Roman" w:cs="Times New Roman"/>
          <w:sz w:val="24"/>
          <w:szCs w:val="24"/>
        </w:rPr>
        <w:t xml:space="preserve">in </w:t>
      </w:r>
      <w:r w:rsidR="00AC1AA6">
        <w:rPr>
          <w:rFonts w:ascii="Times New Roman" w:hAnsi="Times New Roman" w:cs="Times New Roman"/>
          <w:sz w:val="24"/>
          <w:szCs w:val="24"/>
        </w:rPr>
        <w:t>American</w:t>
      </w:r>
      <w:r w:rsidR="00D335C1">
        <w:rPr>
          <w:rFonts w:ascii="Times New Roman" w:hAnsi="Times New Roman" w:cs="Times New Roman"/>
          <w:sz w:val="24"/>
          <w:szCs w:val="24"/>
        </w:rPr>
        <w:t xml:space="preserve"> mass </w:t>
      </w:r>
      <w:proofErr w:type="gramStart"/>
      <w:r w:rsidR="00D335C1">
        <w:rPr>
          <w:rFonts w:ascii="Times New Roman" w:hAnsi="Times New Roman" w:cs="Times New Roman"/>
          <w:sz w:val="24"/>
          <w:szCs w:val="24"/>
        </w:rPr>
        <w:t>politics</w:t>
      </w:r>
      <w:r w:rsidR="00AC1AA6">
        <w:rPr>
          <w:rFonts w:ascii="Times New Roman" w:hAnsi="Times New Roman" w:cs="Times New Roman"/>
          <w:sz w:val="24"/>
          <w:szCs w:val="24"/>
        </w:rPr>
        <w:t>.</w:t>
      </w:r>
      <w:proofErr w:type="gramEnd"/>
      <w:r w:rsidR="00AC1AA6">
        <w:rPr>
          <w:rFonts w:ascii="Times New Roman" w:hAnsi="Times New Roman" w:cs="Times New Roman"/>
          <w:sz w:val="24"/>
          <w:szCs w:val="24"/>
        </w:rPr>
        <w:t xml:space="preserve">  We look forward to </w:t>
      </w:r>
      <w:r w:rsidR="00917DD3">
        <w:rPr>
          <w:rFonts w:ascii="Times New Roman" w:hAnsi="Times New Roman" w:cs="Times New Roman"/>
          <w:sz w:val="24"/>
          <w:szCs w:val="24"/>
        </w:rPr>
        <w:t xml:space="preserve">learning from </w:t>
      </w:r>
      <w:r w:rsidR="00AC1AA6">
        <w:rPr>
          <w:rFonts w:ascii="Times New Roman" w:hAnsi="Times New Roman" w:cs="Times New Roman"/>
          <w:sz w:val="24"/>
          <w:szCs w:val="24"/>
        </w:rPr>
        <w:t xml:space="preserve">what that research will show. </w:t>
      </w:r>
    </w:p>
    <w:p w:rsidR="00301F7D" w:rsidRPr="00D7316D" w:rsidRDefault="00B3768E"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301F7D" w:rsidRPr="00D7316D">
        <w:rPr>
          <w:rFonts w:ascii="Times New Roman" w:hAnsi="Times New Roman" w:cs="Times New Roman"/>
          <w:sz w:val="24"/>
          <w:szCs w:val="24"/>
        </w:rPr>
        <w:br w:type="page"/>
      </w:r>
    </w:p>
    <w:p w:rsidR="00301F7D" w:rsidRPr="00D7316D" w:rsidRDefault="00301F7D" w:rsidP="00AC1537">
      <w:pPr>
        <w:pStyle w:val="PlainText"/>
        <w:spacing w:after="0" w:line="480" w:lineRule="auto"/>
        <w:jc w:val="center"/>
        <w:outlineLvl w:val="0"/>
        <w:rPr>
          <w:rFonts w:ascii="Times New Roman" w:hAnsi="Times New Roman" w:cs="Times New Roman"/>
          <w:b/>
          <w:sz w:val="24"/>
          <w:szCs w:val="24"/>
        </w:rPr>
      </w:pPr>
      <w:bookmarkStart w:id="22" w:name="_Toc351534714"/>
      <w:r w:rsidRPr="00D7316D">
        <w:rPr>
          <w:rFonts w:ascii="Times New Roman" w:hAnsi="Times New Roman" w:cs="Times New Roman"/>
          <w:b/>
          <w:sz w:val="24"/>
          <w:szCs w:val="24"/>
        </w:rPr>
        <w:lastRenderedPageBreak/>
        <w:t>References</w:t>
      </w:r>
      <w:bookmarkEnd w:id="22"/>
    </w:p>
    <w:p w:rsidR="00695489" w:rsidRPr="00AA6347" w:rsidRDefault="00695489" w:rsidP="00695489">
      <w:pPr>
        <w:autoSpaceDE w:val="0"/>
        <w:autoSpaceDN w:val="0"/>
        <w:adjustRightInd w:val="0"/>
        <w:spacing w:after="0" w:line="480" w:lineRule="auto"/>
        <w:ind w:left="720" w:hanging="720"/>
        <w:rPr>
          <w:rFonts w:ascii="Times New Roman" w:hAnsi="Times New Roman" w:cs="Times New Roman"/>
          <w:sz w:val="24"/>
          <w:szCs w:val="24"/>
        </w:rPr>
      </w:pPr>
      <w:r w:rsidRPr="00AA6347">
        <w:rPr>
          <w:rFonts w:ascii="Times New Roman" w:hAnsi="Times New Roman" w:cs="Times New Roman"/>
          <w:sz w:val="24"/>
          <w:szCs w:val="24"/>
        </w:rPr>
        <w:t>DeBell, M. (201</w:t>
      </w:r>
      <w:r>
        <w:rPr>
          <w:rFonts w:ascii="Times New Roman" w:hAnsi="Times New Roman" w:cs="Times New Roman"/>
          <w:sz w:val="24"/>
          <w:szCs w:val="24"/>
        </w:rPr>
        <w:t>3</w:t>
      </w:r>
      <w:r w:rsidRPr="00AA6347">
        <w:rPr>
          <w:rFonts w:ascii="Times New Roman" w:hAnsi="Times New Roman" w:cs="Times New Roman"/>
          <w:sz w:val="24"/>
          <w:szCs w:val="24"/>
        </w:rPr>
        <w:t xml:space="preserve">).  </w:t>
      </w:r>
      <w:r w:rsidRPr="00C92A7F">
        <w:rPr>
          <w:rFonts w:ascii="Times New Roman" w:hAnsi="Times New Roman" w:cs="Times New Roman"/>
          <w:i/>
          <w:sz w:val="24"/>
          <w:szCs w:val="24"/>
        </w:rPr>
        <w:t>Harder Than It Looks: Coding Political Knowledge on the ANES</w:t>
      </w:r>
      <w:r>
        <w:rPr>
          <w:rFonts w:ascii="Times New Roman" w:hAnsi="Times New Roman" w:cs="Times New Roman"/>
          <w:sz w:val="24"/>
          <w:szCs w:val="24"/>
        </w:rPr>
        <w:t>.</w:t>
      </w:r>
      <w:r w:rsidRPr="00AA6347">
        <w:rPr>
          <w:sz w:val="24"/>
          <w:szCs w:val="24"/>
        </w:rPr>
        <w:t xml:space="preserve">  </w:t>
      </w:r>
      <w:proofErr w:type="gramStart"/>
      <w:r w:rsidRPr="00AA6347">
        <w:rPr>
          <w:sz w:val="24"/>
          <w:szCs w:val="24"/>
        </w:rPr>
        <w:t>Unpublished manuscript.</w:t>
      </w:r>
      <w:proofErr w:type="gramEnd"/>
    </w:p>
    <w:p w:rsidR="00695489" w:rsidRPr="001B0CEF" w:rsidRDefault="00695489" w:rsidP="00695489">
      <w:pPr>
        <w:spacing w:after="0" w:line="480" w:lineRule="auto"/>
        <w:ind w:left="720" w:hanging="720"/>
        <w:rPr>
          <w:rFonts w:ascii="Times New Roman" w:eastAsia="Times New Roman" w:hAnsi="Times New Roman" w:cs="Times New Roman"/>
          <w:sz w:val="24"/>
          <w:szCs w:val="24"/>
        </w:rPr>
      </w:pPr>
      <w:proofErr w:type="spellStart"/>
      <w:r w:rsidRPr="001B0CEF">
        <w:rPr>
          <w:rFonts w:ascii="Times New Roman" w:eastAsia="Times New Roman" w:hAnsi="Times New Roman" w:cs="Times New Roman"/>
          <w:sz w:val="24"/>
          <w:szCs w:val="24"/>
        </w:rPr>
        <w:t>Krippendorff</w:t>
      </w:r>
      <w:proofErr w:type="spellEnd"/>
      <w:r w:rsidRPr="001B0CEF">
        <w:rPr>
          <w:rFonts w:ascii="Times New Roman" w:eastAsia="Times New Roman" w:hAnsi="Times New Roman" w:cs="Times New Roman"/>
          <w:sz w:val="24"/>
          <w:szCs w:val="24"/>
        </w:rPr>
        <w:t xml:space="preserve">, K. (1970). </w:t>
      </w:r>
      <w:proofErr w:type="gramStart"/>
      <w:r w:rsidRPr="001B0CEF">
        <w:rPr>
          <w:rFonts w:ascii="Times New Roman" w:eastAsia="Times New Roman" w:hAnsi="Times New Roman" w:cs="Times New Roman"/>
          <w:sz w:val="24"/>
          <w:szCs w:val="24"/>
        </w:rPr>
        <w:t>Estimating the reliability, systematic error and random error of interval data.</w:t>
      </w:r>
      <w:proofErr w:type="gramEnd"/>
      <w:r>
        <w:rPr>
          <w:rFonts w:ascii="Times New Roman" w:eastAsia="Times New Roman" w:hAnsi="Times New Roman" w:cs="Times New Roman"/>
          <w:sz w:val="24"/>
          <w:szCs w:val="24"/>
        </w:rPr>
        <w:t xml:space="preserve"> </w:t>
      </w:r>
      <w:proofErr w:type="gramStart"/>
      <w:r w:rsidRPr="001B0CEF">
        <w:rPr>
          <w:rFonts w:ascii="Times New Roman" w:eastAsia="Times New Roman" w:hAnsi="Times New Roman" w:cs="Times New Roman"/>
          <w:i/>
          <w:sz w:val="24"/>
          <w:szCs w:val="24"/>
        </w:rPr>
        <w:t>Educational and Psychological Measurement</w:t>
      </w:r>
      <w:r w:rsidRPr="001B0CEF">
        <w:rPr>
          <w:rFonts w:ascii="Times New Roman" w:eastAsia="Times New Roman" w:hAnsi="Times New Roman" w:cs="Times New Roman"/>
          <w:sz w:val="24"/>
          <w:szCs w:val="24"/>
        </w:rPr>
        <w:t xml:space="preserve">, </w:t>
      </w:r>
      <w:r w:rsidRPr="001B0CEF">
        <w:rPr>
          <w:rFonts w:ascii="Times New Roman" w:eastAsia="Times New Roman" w:hAnsi="Times New Roman" w:cs="Times New Roman"/>
          <w:i/>
          <w:sz w:val="24"/>
          <w:szCs w:val="24"/>
        </w:rPr>
        <w:t>30</w:t>
      </w:r>
      <w:r w:rsidRPr="001B0CEF">
        <w:rPr>
          <w:rFonts w:ascii="Times New Roman" w:eastAsia="Times New Roman" w:hAnsi="Times New Roman" w:cs="Times New Roman"/>
          <w:sz w:val="24"/>
          <w:szCs w:val="24"/>
        </w:rPr>
        <w:t>, 61—70.</w:t>
      </w:r>
      <w:proofErr w:type="gramEnd"/>
    </w:p>
    <w:p w:rsidR="0063246B" w:rsidRPr="0063246B" w:rsidRDefault="0063246B" w:rsidP="0063246B">
      <w:pPr>
        <w:autoSpaceDE w:val="0"/>
        <w:autoSpaceDN w:val="0"/>
        <w:adjustRightInd w:val="0"/>
        <w:spacing w:after="0" w:line="480" w:lineRule="auto"/>
        <w:ind w:left="720" w:hanging="720"/>
        <w:rPr>
          <w:rFonts w:ascii="Times New Roman" w:hAnsi="Times New Roman" w:cs="Times New Roman"/>
          <w:sz w:val="24"/>
          <w:szCs w:val="24"/>
        </w:rPr>
      </w:pPr>
      <w:r w:rsidRPr="0063246B">
        <w:rPr>
          <w:rFonts w:ascii="Times New Roman" w:hAnsi="Times New Roman" w:cs="Times New Roman"/>
          <w:sz w:val="24"/>
          <w:szCs w:val="24"/>
        </w:rPr>
        <w:t xml:space="preserve">Krosnick, J. A. (1991).  </w:t>
      </w:r>
      <w:proofErr w:type="gramStart"/>
      <w:r w:rsidRPr="0063246B">
        <w:rPr>
          <w:rFonts w:ascii="Times New Roman" w:hAnsi="Times New Roman" w:cs="Times New Roman"/>
          <w:sz w:val="24"/>
          <w:szCs w:val="24"/>
        </w:rPr>
        <w:t>Response strategies for coping with the cognitive demands of attitude measures in surveys.</w:t>
      </w:r>
      <w:proofErr w:type="gramEnd"/>
      <w:r w:rsidRPr="0063246B">
        <w:rPr>
          <w:rFonts w:ascii="Times New Roman" w:hAnsi="Times New Roman" w:cs="Times New Roman"/>
          <w:sz w:val="24"/>
          <w:szCs w:val="24"/>
        </w:rPr>
        <w:t xml:space="preserve">  </w:t>
      </w:r>
      <w:r w:rsidRPr="0063246B">
        <w:rPr>
          <w:rFonts w:ascii="Times New Roman" w:hAnsi="Times New Roman" w:cs="Times New Roman"/>
          <w:i/>
          <w:iCs/>
          <w:sz w:val="24"/>
          <w:szCs w:val="24"/>
        </w:rPr>
        <w:t>Applied Cognitive Psychology</w:t>
      </w:r>
      <w:r>
        <w:rPr>
          <w:rFonts w:ascii="Times New Roman" w:hAnsi="Times New Roman" w:cs="Times New Roman"/>
          <w:i/>
          <w:iCs/>
          <w:sz w:val="24"/>
          <w:szCs w:val="24"/>
        </w:rPr>
        <w:t>,</w:t>
      </w:r>
      <w:r w:rsidRPr="0063246B">
        <w:rPr>
          <w:rFonts w:ascii="Times New Roman" w:hAnsi="Times New Roman" w:cs="Times New Roman"/>
          <w:i/>
          <w:iCs/>
          <w:sz w:val="24"/>
          <w:szCs w:val="24"/>
        </w:rPr>
        <w:t xml:space="preserve"> </w:t>
      </w:r>
      <w:r w:rsidRPr="0063246B">
        <w:rPr>
          <w:rFonts w:ascii="Times New Roman" w:hAnsi="Times New Roman" w:cs="Times New Roman"/>
          <w:i/>
          <w:sz w:val="24"/>
          <w:szCs w:val="24"/>
        </w:rPr>
        <w:t>5</w:t>
      </w:r>
      <w:r>
        <w:rPr>
          <w:rFonts w:ascii="Times New Roman" w:hAnsi="Times New Roman" w:cs="Times New Roman"/>
          <w:sz w:val="24"/>
          <w:szCs w:val="24"/>
        </w:rPr>
        <w:t xml:space="preserve">, </w:t>
      </w:r>
      <w:r w:rsidRPr="0063246B">
        <w:rPr>
          <w:rFonts w:ascii="Times New Roman" w:hAnsi="Times New Roman" w:cs="Times New Roman"/>
          <w:sz w:val="24"/>
          <w:szCs w:val="24"/>
        </w:rPr>
        <w:t>213–36</w:t>
      </w:r>
    </w:p>
    <w:p w:rsidR="00605D9D" w:rsidRPr="00D7316D" w:rsidRDefault="00605D9D" w:rsidP="0063246B">
      <w:pPr>
        <w:pStyle w:val="PlainText"/>
        <w:spacing w:after="0" w:line="480" w:lineRule="auto"/>
        <w:ind w:left="720" w:hanging="720"/>
        <w:rPr>
          <w:rFonts w:ascii="Times New Roman" w:hAnsi="Times New Roman" w:cs="Times New Roman"/>
          <w:sz w:val="24"/>
          <w:szCs w:val="24"/>
        </w:rPr>
      </w:pPr>
      <w:r w:rsidRPr="0063246B">
        <w:rPr>
          <w:rFonts w:ascii="Times New Roman" w:hAnsi="Times New Roman" w:cs="Times New Roman"/>
          <w:sz w:val="24"/>
          <w:szCs w:val="24"/>
        </w:rPr>
        <w:t xml:space="preserve">Lombard, M.  (2008).   </w:t>
      </w:r>
      <w:bookmarkStart w:id="23" w:name="lombard"/>
      <w:r w:rsidRPr="0063246B">
        <w:rPr>
          <w:rFonts w:ascii="Times New Roman" w:hAnsi="Times New Roman" w:cs="Times New Roman"/>
          <w:bCs/>
          <w:sz w:val="24"/>
          <w:szCs w:val="24"/>
        </w:rPr>
        <w:t xml:space="preserve">Standardization in Assessment and Reporting of </w:t>
      </w:r>
      <w:proofErr w:type="spellStart"/>
      <w:r w:rsidRPr="0063246B">
        <w:rPr>
          <w:rFonts w:ascii="Times New Roman" w:hAnsi="Times New Roman" w:cs="Times New Roman"/>
          <w:bCs/>
          <w:sz w:val="24"/>
          <w:szCs w:val="24"/>
        </w:rPr>
        <w:t>Intercoder</w:t>
      </w:r>
      <w:proofErr w:type="spellEnd"/>
      <w:r w:rsidRPr="0063246B">
        <w:rPr>
          <w:rFonts w:ascii="Times New Roman" w:hAnsi="Times New Roman" w:cs="Times New Roman"/>
          <w:bCs/>
          <w:sz w:val="24"/>
          <w:szCs w:val="24"/>
        </w:rPr>
        <w:t xml:space="preserve"> Reliability for Closed and Open ended Variables in Content Analyses</w:t>
      </w:r>
      <w:bookmarkEnd w:id="23"/>
      <w:r w:rsidRPr="0063246B">
        <w:rPr>
          <w:rFonts w:ascii="Times New Roman" w:hAnsi="Times New Roman" w:cs="Times New Roman"/>
          <w:bCs/>
          <w:sz w:val="24"/>
          <w:szCs w:val="24"/>
        </w:rPr>
        <w:t>.  Paper</w:t>
      </w:r>
      <w:r w:rsidRPr="00D7316D">
        <w:rPr>
          <w:rFonts w:ascii="Times New Roman" w:hAnsi="Times New Roman" w:cs="Times New Roman"/>
          <w:bCs/>
          <w:sz w:val="24"/>
          <w:szCs w:val="24"/>
        </w:rPr>
        <w:t xml:space="preserve"> presented at the </w:t>
      </w:r>
      <w:r w:rsidRPr="00D7316D">
        <w:rPr>
          <w:rFonts w:ascii="Times New Roman" w:hAnsi="Times New Roman" w:cs="Times New Roman"/>
          <w:sz w:val="24"/>
          <w:szCs w:val="24"/>
        </w:rPr>
        <w:t>2008 ANES Conference on Optimal Coding of Open-ended Survey Data</w:t>
      </w:r>
      <w:r w:rsidR="003F7C11" w:rsidRPr="00D7316D">
        <w:rPr>
          <w:rFonts w:ascii="Times New Roman" w:hAnsi="Times New Roman" w:cs="Times New Roman"/>
          <w:sz w:val="24"/>
          <w:szCs w:val="24"/>
        </w:rPr>
        <w:t>. Ann Arbor, Michigan.</w:t>
      </w:r>
    </w:p>
    <w:p w:rsidR="00695489" w:rsidRDefault="00695489" w:rsidP="00695489">
      <w:pPr>
        <w:spacing w:after="0" w:line="480" w:lineRule="auto"/>
        <w:ind w:left="720" w:hanging="720"/>
        <w:rPr>
          <w:rFonts w:ascii="Times New Roman" w:hAnsi="Times New Roman" w:cs="Times New Roman"/>
          <w:sz w:val="24"/>
          <w:szCs w:val="24"/>
        </w:rPr>
      </w:pPr>
      <w:proofErr w:type="gramStart"/>
      <w:r w:rsidRPr="00AA6347">
        <w:rPr>
          <w:rStyle w:val="citation"/>
          <w:rFonts w:ascii="Times New Roman" w:hAnsi="Times New Roman" w:cs="Times New Roman"/>
          <w:sz w:val="24"/>
          <w:szCs w:val="24"/>
        </w:rPr>
        <w:t>Landis, J.R.; &amp; Koch, G.G. (1977).</w:t>
      </w:r>
      <w:proofErr w:type="gramEnd"/>
      <w:r w:rsidRPr="00AA6347">
        <w:rPr>
          <w:rStyle w:val="citation"/>
          <w:rFonts w:ascii="Times New Roman" w:hAnsi="Times New Roman" w:cs="Times New Roman"/>
          <w:sz w:val="24"/>
          <w:szCs w:val="24"/>
        </w:rPr>
        <w:t xml:space="preserve"> </w:t>
      </w:r>
      <w:proofErr w:type="gramStart"/>
      <w:r w:rsidRPr="00AA6347">
        <w:rPr>
          <w:rStyle w:val="citation"/>
          <w:rFonts w:ascii="Times New Roman" w:hAnsi="Times New Roman" w:cs="Times New Roman"/>
          <w:sz w:val="24"/>
          <w:szCs w:val="24"/>
        </w:rPr>
        <w:t>The measurement of observer agreement for categorical data.</w:t>
      </w:r>
      <w:proofErr w:type="gramEnd"/>
      <w:r w:rsidRPr="00AA6347">
        <w:rPr>
          <w:rStyle w:val="citation"/>
          <w:rFonts w:ascii="Times New Roman" w:hAnsi="Times New Roman" w:cs="Times New Roman"/>
          <w:sz w:val="24"/>
          <w:szCs w:val="24"/>
        </w:rPr>
        <w:t xml:space="preserve"> </w:t>
      </w:r>
      <w:r w:rsidRPr="00AA6347">
        <w:rPr>
          <w:rStyle w:val="citation"/>
          <w:rFonts w:ascii="Times New Roman" w:hAnsi="Times New Roman" w:cs="Times New Roman"/>
          <w:i/>
          <w:iCs/>
          <w:sz w:val="24"/>
          <w:szCs w:val="24"/>
        </w:rPr>
        <w:t xml:space="preserve">Biometrics, 33, </w:t>
      </w:r>
      <w:r w:rsidRPr="00AA6347">
        <w:rPr>
          <w:rStyle w:val="citation"/>
          <w:rFonts w:ascii="Times New Roman" w:hAnsi="Times New Roman" w:cs="Times New Roman"/>
          <w:sz w:val="24"/>
          <w:szCs w:val="24"/>
        </w:rPr>
        <w:t>159–174.</w:t>
      </w:r>
      <w:r>
        <w:rPr>
          <w:rFonts w:ascii="Times New Roman" w:hAnsi="Times New Roman" w:cs="Times New Roman"/>
          <w:sz w:val="24"/>
          <w:szCs w:val="24"/>
        </w:rPr>
        <w:br w:type="page"/>
      </w:r>
    </w:p>
    <w:p w:rsidR="00F06BE6" w:rsidRPr="00E9128E" w:rsidRDefault="00F06BE6" w:rsidP="00E9128E">
      <w:pPr>
        <w:pStyle w:val="Heading1"/>
        <w:spacing w:before="0" w:line="480" w:lineRule="auto"/>
        <w:rPr>
          <w:rFonts w:ascii="Times New Roman" w:hAnsi="Times New Roman" w:cs="Times New Roman"/>
          <w:b w:val="0"/>
          <w:sz w:val="24"/>
          <w:szCs w:val="24"/>
        </w:rPr>
      </w:pPr>
      <w:bookmarkStart w:id="24" w:name="_Toc351534715"/>
      <w:r w:rsidRPr="00E9128E">
        <w:rPr>
          <w:rFonts w:ascii="Times New Roman" w:hAnsi="Times New Roman" w:cs="Times New Roman"/>
          <w:b w:val="0"/>
          <w:sz w:val="24"/>
          <w:szCs w:val="24"/>
        </w:rPr>
        <w:lastRenderedPageBreak/>
        <w:t xml:space="preserve">Table </w:t>
      </w:r>
      <w:r w:rsidR="005F4185" w:rsidRPr="00E9128E">
        <w:rPr>
          <w:rFonts w:ascii="Times New Roman" w:hAnsi="Times New Roman" w:cs="Times New Roman"/>
          <w:b w:val="0"/>
          <w:sz w:val="24"/>
          <w:szCs w:val="24"/>
        </w:rPr>
        <w:t>1</w:t>
      </w:r>
      <w:bookmarkEnd w:id="24"/>
    </w:p>
    <w:p w:rsidR="00F06BE6" w:rsidRPr="00D7316D" w:rsidRDefault="00F06BE6" w:rsidP="004838B7">
      <w:pPr>
        <w:spacing w:after="0" w:line="480" w:lineRule="auto"/>
        <w:rPr>
          <w:rFonts w:ascii="Times New Roman" w:hAnsi="Times New Roman" w:cs="Times New Roman"/>
          <w:i/>
          <w:sz w:val="24"/>
          <w:szCs w:val="24"/>
        </w:rPr>
      </w:pPr>
      <w:r w:rsidRPr="00D7316D">
        <w:rPr>
          <w:rFonts w:ascii="Times New Roman" w:hAnsi="Times New Roman" w:cs="Times New Roman"/>
          <w:i/>
          <w:sz w:val="24"/>
          <w:szCs w:val="24"/>
        </w:rPr>
        <w:t xml:space="preserve">Inter-Coder Agreement Rates </w:t>
      </w:r>
      <w:proofErr w:type="gramStart"/>
      <w:r w:rsidRPr="00D7316D">
        <w:rPr>
          <w:rFonts w:ascii="Times New Roman" w:hAnsi="Times New Roman" w:cs="Times New Roman"/>
          <w:i/>
          <w:sz w:val="24"/>
          <w:szCs w:val="24"/>
        </w:rPr>
        <w:t>for Each Iteration</w:t>
      </w:r>
      <w:proofErr w:type="gramEnd"/>
      <w:r w:rsidRPr="00D7316D">
        <w:rPr>
          <w:rFonts w:ascii="Times New Roman" w:hAnsi="Times New Roman" w:cs="Times New Roman"/>
          <w:i/>
          <w:sz w:val="24"/>
          <w:szCs w:val="24"/>
        </w:rPr>
        <w:t xml:space="preserve"> of Developing Coding Instruction for Answers to the 2008 ANES </w:t>
      </w:r>
      <w:r w:rsidR="00AF5504">
        <w:rPr>
          <w:rFonts w:ascii="Times New Roman" w:hAnsi="Times New Roman" w:cs="Times New Roman"/>
          <w:i/>
          <w:sz w:val="24"/>
          <w:szCs w:val="24"/>
        </w:rPr>
        <w:t>Occupation and Industry</w:t>
      </w:r>
      <w:r w:rsidRPr="00D7316D">
        <w:rPr>
          <w:rFonts w:ascii="Times New Roman" w:hAnsi="Times New Roman" w:cs="Times New Roman"/>
          <w:i/>
          <w:sz w:val="24"/>
          <w:szCs w:val="24"/>
        </w:rPr>
        <w:t xml:space="preserve"> Questions.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80"/>
        <w:gridCol w:w="2530"/>
        <w:gridCol w:w="3850"/>
      </w:tblGrid>
      <w:tr w:rsidR="00AF5504" w:rsidRPr="00D7316D" w:rsidTr="00AF5504">
        <w:tc>
          <w:tcPr>
            <w:tcW w:w="2980" w:type="dxa"/>
            <w:tcBorders>
              <w:top w:val="single" w:sz="4" w:space="0" w:color="auto"/>
            </w:tcBorders>
          </w:tcPr>
          <w:p w:rsidR="00AF5504" w:rsidRPr="00D7316D" w:rsidRDefault="00AF5504" w:rsidP="004838B7">
            <w:pPr>
              <w:spacing w:after="0" w:line="480" w:lineRule="auto"/>
              <w:rPr>
                <w:rFonts w:ascii="Times New Roman" w:hAnsi="Times New Roman" w:cs="Times New Roman"/>
                <w:sz w:val="24"/>
                <w:szCs w:val="24"/>
              </w:rPr>
            </w:pPr>
          </w:p>
        </w:tc>
        <w:tc>
          <w:tcPr>
            <w:tcW w:w="2530" w:type="dxa"/>
            <w:tcBorders>
              <w:top w:val="single" w:sz="4" w:space="0" w:color="auto"/>
            </w:tcBorders>
          </w:tcPr>
          <w:p w:rsidR="00AF5504" w:rsidRPr="00D7316D" w:rsidRDefault="00AF5504" w:rsidP="004838B7">
            <w:pPr>
              <w:spacing w:after="0" w:line="480" w:lineRule="auto"/>
              <w:jc w:val="center"/>
              <w:rPr>
                <w:rFonts w:ascii="Times New Roman" w:hAnsi="Times New Roman" w:cs="Times New Roman"/>
                <w:sz w:val="24"/>
                <w:szCs w:val="24"/>
              </w:rPr>
            </w:pPr>
          </w:p>
        </w:tc>
        <w:tc>
          <w:tcPr>
            <w:tcW w:w="3850" w:type="dxa"/>
            <w:tcBorders>
              <w:top w:val="single" w:sz="4" w:space="0" w:color="auto"/>
              <w:bottom w:val="single" w:sz="4" w:space="0" w:color="auto"/>
            </w:tcBorders>
            <w:vAlign w:val="center"/>
          </w:tcPr>
          <w:p w:rsidR="00AF5504" w:rsidRPr="00D7316D" w:rsidRDefault="00AF5504" w:rsidP="004838B7">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Inter-coder agreement</w:t>
            </w:r>
          </w:p>
        </w:tc>
      </w:tr>
      <w:tr w:rsidR="00AF5504" w:rsidRPr="00D7316D" w:rsidTr="00AF5504">
        <w:tc>
          <w:tcPr>
            <w:tcW w:w="2980" w:type="dxa"/>
            <w:tcBorders>
              <w:bottom w:val="single" w:sz="4" w:space="0" w:color="auto"/>
            </w:tcBorders>
            <w:vAlign w:val="bottom"/>
          </w:tcPr>
          <w:p w:rsidR="00AF5504" w:rsidRPr="00D7316D" w:rsidRDefault="00AF5504" w:rsidP="004838B7">
            <w:p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Question</w:t>
            </w:r>
          </w:p>
        </w:tc>
        <w:tc>
          <w:tcPr>
            <w:tcW w:w="2530" w:type="dxa"/>
            <w:tcBorders>
              <w:bottom w:val="single" w:sz="4" w:space="0" w:color="auto"/>
            </w:tcBorders>
            <w:vAlign w:val="bottom"/>
          </w:tcPr>
          <w:p w:rsidR="00AF5504" w:rsidRPr="00D7316D" w:rsidRDefault="00AF5504" w:rsidP="004838B7">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Number of randomly selected answers coded</w:t>
            </w:r>
          </w:p>
        </w:tc>
        <w:tc>
          <w:tcPr>
            <w:tcW w:w="3850" w:type="dxa"/>
            <w:tcBorders>
              <w:top w:val="single" w:sz="4" w:space="0" w:color="auto"/>
              <w:bottom w:val="single" w:sz="4" w:space="0" w:color="auto"/>
            </w:tcBorders>
            <w:vAlign w:val="bottom"/>
          </w:tcPr>
          <w:p w:rsidR="00AF5504" w:rsidRPr="00D7316D" w:rsidRDefault="00AF5504" w:rsidP="004838B7">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Percent of answers coded identically by two coders</w:t>
            </w:r>
          </w:p>
        </w:tc>
      </w:tr>
      <w:tr w:rsidR="00AF5504" w:rsidRPr="00D7316D" w:rsidTr="00AF5504">
        <w:trPr>
          <w:trHeight w:val="894"/>
        </w:trPr>
        <w:tc>
          <w:tcPr>
            <w:tcW w:w="2980" w:type="dxa"/>
            <w:tcBorders>
              <w:top w:val="single" w:sz="4" w:space="0" w:color="auto"/>
            </w:tcBorders>
            <w:vAlign w:val="center"/>
          </w:tcPr>
          <w:p w:rsidR="00AF5504" w:rsidRPr="00D7316D" w:rsidRDefault="00AF5504"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Current Occupation</w:t>
            </w:r>
          </w:p>
        </w:tc>
        <w:tc>
          <w:tcPr>
            <w:tcW w:w="2530" w:type="dxa"/>
            <w:tcBorders>
              <w:top w:val="single" w:sz="4" w:space="0" w:color="auto"/>
            </w:tcBorders>
            <w:vAlign w:val="center"/>
          </w:tcPr>
          <w:p w:rsidR="00AF5504" w:rsidRPr="00D7316D" w:rsidRDefault="00AF5504" w:rsidP="004838B7">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100</w:t>
            </w:r>
          </w:p>
        </w:tc>
        <w:tc>
          <w:tcPr>
            <w:tcW w:w="3850" w:type="dxa"/>
            <w:tcBorders>
              <w:top w:val="single" w:sz="4" w:space="0" w:color="auto"/>
            </w:tcBorders>
            <w:vAlign w:val="center"/>
          </w:tcPr>
          <w:p w:rsidR="00AF5504" w:rsidRPr="00D7316D" w:rsidRDefault="00AF5504" w:rsidP="00AF5504">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61</w:t>
            </w:r>
            <w:r w:rsidRPr="00D7316D">
              <w:rPr>
                <w:rFonts w:ascii="Times New Roman" w:hAnsi="Times New Roman" w:cs="Times New Roman"/>
                <w:sz w:val="24"/>
                <w:szCs w:val="24"/>
              </w:rPr>
              <w:t>.00%</w:t>
            </w:r>
          </w:p>
        </w:tc>
      </w:tr>
      <w:tr w:rsidR="00AF5504" w:rsidRPr="00D7316D" w:rsidTr="00AF5504">
        <w:trPr>
          <w:trHeight w:val="894"/>
        </w:trPr>
        <w:tc>
          <w:tcPr>
            <w:tcW w:w="2980" w:type="dxa"/>
            <w:tcBorders>
              <w:bottom w:val="single" w:sz="4" w:space="0" w:color="auto"/>
            </w:tcBorders>
            <w:vAlign w:val="center"/>
          </w:tcPr>
          <w:p w:rsidR="00AF5504" w:rsidRPr="00D7316D" w:rsidRDefault="00AF5504"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Current Occupation</w:t>
            </w:r>
          </w:p>
        </w:tc>
        <w:tc>
          <w:tcPr>
            <w:tcW w:w="2530" w:type="dxa"/>
            <w:tcBorders>
              <w:bottom w:val="single" w:sz="4" w:space="0" w:color="auto"/>
            </w:tcBorders>
            <w:vAlign w:val="center"/>
          </w:tcPr>
          <w:p w:rsidR="00AF5504" w:rsidRPr="00D7316D" w:rsidRDefault="00AF5504" w:rsidP="004838B7">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100</w:t>
            </w:r>
          </w:p>
        </w:tc>
        <w:tc>
          <w:tcPr>
            <w:tcW w:w="3850" w:type="dxa"/>
            <w:tcBorders>
              <w:bottom w:val="single" w:sz="4" w:space="0" w:color="auto"/>
            </w:tcBorders>
            <w:vAlign w:val="center"/>
          </w:tcPr>
          <w:p w:rsidR="00AF5504" w:rsidRPr="00D7316D" w:rsidRDefault="00AF5504" w:rsidP="00AF5504">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8</w:t>
            </w:r>
            <w:r w:rsidRPr="00D7316D">
              <w:rPr>
                <w:rFonts w:ascii="Times New Roman" w:hAnsi="Times New Roman" w:cs="Times New Roman"/>
                <w:sz w:val="24"/>
                <w:szCs w:val="24"/>
              </w:rPr>
              <w:t>7.00%</w:t>
            </w:r>
          </w:p>
        </w:tc>
      </w:tr>
    </w:tbl>
    <w:p w:rsidR="00F06BE6" w:rsidRPr="00D7316D" w:rsidRDefault="00F06BE6" w:rsidP="004838B7">
      <w:pPr>
        <w:spacing w:after="0" w:line="480" w:lineRule="auto"/>
        <w:rPr>
          <w:rFonts w:ascii="Times New Roman" w:hAnsi="Times New Roman" w:cs="Times New Roman"/>
          <w:sz w:val="24"/>
          <w:szCs w:val="24"/>
        </w:rPr>
      </w:pPr>
    </w:p>
    <w:p w:rsidR="00F06BE6" w:rsidRPr="00D7316D" w:rsidRDefault="00F06BE6" w:rsidP="004838B7">
      <w:pPr>
        <w:spacing w:after="0" w:line="480" w:lineRule="auto"/>
        <w:rPr>
          <w:rFonts w:ascii="Times New Roman" w:hAnsi="Times New Roman" w:cs="Times New Roman"/>
          <w:sz w:val="24"/>
          <w:szCs w:val="24"/>
        </w:rPr>
      </w:pPr>
      <w:r w:rsidRPr="00D7316D">
        <w:rPr>
          <w:rFonts w:ascii="Times New Roman" w:hAnsi="Times New Roman" w:cs="Times New Roman"/>
          <w:sz w:val="24"/>
          <w:szCs w:val="24"/>
        </w:rPr>
        <w:br w:type="page"/>
      </w:r>
    </w:p>
    <w:p w:rsidR="00F06BE6" w:rsidRPr="00C55A5B" w:rsidRDefault="00F06BE6" w:rsidP="00C55A5B">
      <w:pPr>
        <w:pStyle w:val="Heading1"/>
        <w:spacing w:before="0" w:line="480" w:lineRule="auto"/>
        <w:rPr>
          <w:rFonts w:ascii="Times New Roman" w:hAnsi="Times New Roman" w:cs="Times New Roman"/>
          <w:b w:val="0"/>
          <w:sz w:val="24"/>
          <w:szCs w:val="24"/>
        </w:rPr>
      </w:pPr>
      <w:bookmarkStart w:id="25" w:name="_Toc351534716"/>
      <w:r w:rsidRPr="00C55A5B">
        <w:rPr>
          <w:rFonts w:ascii="Times New Roman" w:hAnsi="Times New Roman" w:cs="Times New Roman"/>
          <w:b w:val="0"/>
          <w:sz w:val="24"/>
          <w:szCs w:val="24"/>
        </w:rPr>
        <w:lastRenderedPageBreak/>
        <w:t xml:space="preserve">Table </w:t>
      </w:r>
      <w:r w:rsidR="005F4185" w:rsidRPr="00C55A5B">
        <w:rPr>
          <w:rFonts w:ascii="Times New Roman" w:hAnsi="Times New Roman" w:cs="Times New Roman"/>
          <w:b w:val="0"/>
          <w:sz w:val="24"/>
          <w:szCs w:val="24"/>
        </w:rPr>
        <w:t>2</w:t>
      </w:r>
      <w:bookmarkEnd w:id="25"/>
    </w:p>
    <w:p w:rsidR="00F06BE6" w:rsidRPr="00D7316D" w:rsidRDefault="00F06BE6" w:rsidP="004838B7">
      <w:pPr>
        <w:spacing w:after="0" w:line="480" w:lineRule="auto"/>
        <w:rPr>
          <w:rFonts w:ascii="Times New Roman" w:hAnsi="Times New Roman" w:cs="Times New Roman"/>
          <w:i/>
          <w:sz w:val="24"/>
          <w:szCs w:val="24"/>
        </w:rPr>
      </w:pPr>
      <w:proofErr w:type="gramStart"/>
      <w:r w:rsidRPr="00D7316D">
        <w:rPr>
          <w:rFonts w:ascii="Times New Roman" w:hAnsi="Times New Roman" w:cs="Times New Roman"/>
          <w:i/>
          <w:sz w:val="24"/>
          <w:szCs w:val="24"/>
        </w:rPr>
        <w:t xml:space="preserve">Inter-Coder </w:t>
      </w:r>
      <w:r w:rsidR="00EC025A">
        <w:rPr>
          <w:rFonts w:ascii="Times New Roman" w:hAnsi="Times New Roman" w:cs="Times New Roman"/>
          <w:i/>
          <w:sz w:val="24"/>
          <w:szCs w:val="24"/>
        </w:rPr>
        <w:t xml:space="preserve">reliability </w:t>
      </w:r>
      <w:r w:rsidRPr="00D7316D">
        <w:rPr>
          <w:rFonts w:ascii="Times New Roman" w:hAnsi="Times New Roman" w:cs="Times New Roman"/>
          <w:i/>
          <w:sz w:val="24"/>
          <w:szCs w:val="24"/>
        </w:rPr>
        <w:t xml:space="preserve">for Answers to the 2008 ANES </w:t>
      </w:r>
      <w:r w:rsidR="00D43A0D">
        <w:rPr>
          <w:rFonts w:ascii="Times New Roman" w:hAnsi="Times New Roman" w:cs="Times New Roman"/>
          <w:i/>
          <w:sz w:val="24"/>
          <w:szCs w:val="24"/>
        </w:rPr>
        <w:t>Occupation and Industry</w:t>
      </w:r>
      <w:r w:rsidRPr="00D7316D">
        <w:rPr>
          <w:rFonts w:ascii="Times New Roman" w:hAnsi="Times New Roman" w:cs="Times New Roman"/>
          <w:i/>
          <w:sz w:val="24"/>
          <w:szCs w:val="24"/>
        </w:rPr>
        <w:t xml:space="preserve"> Questions.</w:t>
      </w:r>
      <w:proofErr w:type="gramEnd"/>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21"/>
        <w:gridCol w:w="2225"/>
        <w:gridCol w:w="2257"/>
        <w:gridCol w:w="2257"/>
      </w:tblGrid>
      <w:tr w:rsidR="00D43A0D" w:rsidRPr="00D7316D" w:rsidTr="00D43A0D">
        <w:tc>
          <w:tcPr>
            <w:tcW w:w="2621" w:type="dxa"/>
            <w:tcBorders>
              <w:top w:val="single" w:sz="4" w:space="0" w:color="auto"/>
            </w:tcBorders>
          </w:tcPr>
          <w:p w:rsidR="00D43A0D" w:rsidRPr="00D7316D" w:rsidRDefault="00D43A0D" w:rsidP="004838B7">
            <w:pPr>
              <w:spacing w:after="0" w:line="480" w:lineRule="auto"/>
              <w:rPr>
                <w:rFonts w:ascii="Times New Roman" w:hAnsi="Times New Roman" w:cs="Times New Roman"/>
                <w:sz w:val="24"/>
                <w:szCs w:val="24"/>
              </w:rPr>
            </w:pPr>
          </w:p>
        </w:tc>
        <w:tc>
          <w:tcPr>
            <w:tcW w:w="2225" w:type="dxa"/>
            <w:tcBorders>
              <w:top w:val="single" w:sz="4" w:space="0" w:color="auto"/>
            </w:tcBorders>
          </w:tcPr>
          <w:p w:rsidR="00D43A0D" w:rsidRPr="00D7316D" w:rsidRDefault="00D43A0D" w:rsidP="004838B7">
            <w:pPr>
              <w:spacing w:after="0" w:line="480" w:lineRule="auto"/>
              <w:jc w:val="center"/>
              <w:rPr>
                <w:rFonts w:ascii="Times New Roman" w:hAnsi="Times New Roman" w:cs="Times New Roman"/>
                <w:sz w:val="24"/>
                <w:szCs w:val="24"/>
              </w:rPr>
            </w:pPr>
          </w:p>
        </w:tc>
        <w:tc>
          <w:tcPr>
            <w:tcW w:w="4514" w:type="dxa"/>
            <w:gridSpan w:val="2"/>
            <w:tcBorders>
              <w:top w:val="single" w:sz="4" w:space="0" w:color="auto"/>
              <w:bottom w:val="single" w:sz="4" w:space="0" w:color="auto"/>
            </w:tcBorders>
            <w:vAlign w:val="center"/>
          </w:tcPr>
          <w:p w:rsidR="00D43A0D" w:rsidRPr="00D7316D" w:rsidRDefault="00D43A0D" w:rsidP="00746C7E">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Inter-coder agreement</w:t>
            </w:r>
          </w:p>
        </w:tc>
      </w:tr>
      <w:tr w:rsidR="00D43A0D" w:rsidRPr="00D7316D" w:rsidTr="00D43A0D">
        <w:tc>
          <w:tcPr>
            <w:tcW w:w="2621" w:type="dxa"/>
            <w:tcBorders>
              <w:bottom w:val="single" w:sz="4" w:space="0" w:color="auto"/>
            </w:tcBorders>
            <w:vAlign w:val="bottom"/>
          </w:tcPr>
          <w:p w:rsidR="00D43A0D" w:rsidRPr="00D7316D" w:rsidRDefault="00D43A0D" w:rsidP="004838B7">
            <w:pPr>
              <w:spacing w:after="0" w:line="480" w:lineRule="auto"/>
              <w:rPr>
                <w:rFonts w:ascii="Times New Roman" w:hAnsi="Times New Roman" w:cs="Times New Roman"/>
                <w:sz w:val="24"/>
                <w:szCs w:val="24"/>
              </w:rPr>
            </w:pPr>
            <w:r w:rsidRPr="00D7316D">
              <w:rPr>
                <w:rFonts w:ascii="Times New Roman" w:hAnsi="Times New Roman" w:cs="Times New Roman"/>
                <w:sz w:val="24"/>
                <w:szCs w:val="24"/>
              </w:rPr>
              <w:t>Question</w:t>
            </w:r>
          </w:p>
        </w:tc>
        <w:tc>
          <w:tcPr>
            <w:tcW w:w="2225" w:type="dxa"/>
            <w:tcBorders>
              <w:bottom w:val="single" w:sz="4" w:space="0" w:color="auto"/>
            </w:tcBorders>
            <w:vAlign w:val="bottom"/>
          </w:tcPr>
          <w:p w:rsidR="00D43A0D" w:rsidRPr="00D7316D" w:rsidRDefault="00D43A0D" w:rsidP="004838B7">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Number of answers coded</w:t>
            </w:r>
          </w:p>
        </w:tc>
        <w:tc>
          <w:tcPr>
            <w:tcW w:w="2257" w:type="dxa"/>
            <w:tcBorders>
              <w:top w:val="single" w:sz="4" w:space="0" w:color="auto"/>
              <w:bottom w:val="single" w:sz="4" w:space="0" w:color="auto"/>
            </w:tcBorders>
            <w:vAlign w:val="bottom"/>
          </w:tcPr>
          <w:p w:rsidR="00D43A0D" w:rsidRPr="00D7316D" w:rsidRDefault="00D43A0D" w:rsidP="00EC025A">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 xml:space="preserve">Percent of answers </w:t>
            </w:r>
            <w:r w:rsidR="00EC025A">
              <w:rPr>
                <w:rFonts w:ascii="Times New Roman" w:hAnsi="Times New Roman" w:cs="Times New Roman"/>
                <w:sz w:val="24"/>
                <w:szCs w:val="24"/>
              </w:rPr>
              <w:t xml:space="preserve">assigned the same code by </w:t>
            </w:r>
            <w:r w:rsidRPr="00D7316D">
              <w:rPr>
                <w:rFonts w:ascii="Times New Roman" w:hAnsi="Times New Roman" w:cs="Times New Roman"/>
                <w:sz w:val="24"/>
                <w:szCs w:val="24"/>
              </w:rPr>
              <w:t>two coders</w:t>
            </w:r>
          </w:p>
        </w:tc>
        <w:tc>
          <w:tcPr>
            <w:tcW w:w="2257" w:type="dxa"/>
            <w:tcBorders>
              <w:top w:val="single" w:sz="4" w:space="0" w:color="auto"/>
              <w:bottom w:val="single" w:sz="4" w:space="0" w:color="auto"/>
            </w:tcBorders>
            <w:vAlign w:val="bottom"/>
          </w:tcPr>
          <w:p w:rsidR="00D43A0D" w:rsidRPr="00EC025A" w:rsidRDefault="00EC025A" w:rsidP="004838B7">
            <w:pPr>
              <w:pStyle w:val="StyleCentered"/>
              <w:spacing w:after="0" w:line="480" w:lineRule="auto"/>
              <w:rPr>
                <w:rFonts w:ascii="Times New Roman" w:hAnsi="Times New Roman" w:cs="Times New Roman"/>
                <w:i/>
                <w:sz w:val="24"/>
                <w:szCs w:val="24"/>
              </w:rPr>
            </w:pPr>
            <w:r w:rsidRPr="00EC025A">
              <w:rPr>
                <w:rFonts w:ascii="Times New Roman" w:hAnsi="Times New Roman" w:cs="Times New Roman"/>
                <w:i/>
                <w:sz w:val="24"/>
                <w:szCs w:val="24"/>
              </w:rPr>
              <w:t>alpha</w:t>
            </w:r>
          </w:p>
        </w:tc>
      </w:tr>
      <w:tr w:rsidR="00D43A0D" w:rsidRPr="00D7316D" w:rsidTr="00D43A0D">
        <w:trPr>
          <w:trHeight w:val="894"/>
        </w:trPr>
        <w:tc>
          <w:tcPr>
            <w:tcW w:w="2621" w:type="dxa"/>
            <w:tcBorders>
              <w:top w:val="single" w:sz="4" w:space="0" w:color="auto"/>
            </w:tcBorders>
            <w:vAlign w:val="center"/>
          </w:tcPr>
          <w:p w:rsidR="00D43A0D" w:rsidRPr="00D7316D" w:rsidRDefault="00D43A0D"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Current Occupation</w:t>
            </w:r>
          </w:p>
        </w:tc>
        <w:tc>
          <w:tcPr>
            <w:tcW w:w="2225" w:type="dxa"/>
            <w:tcBorders>
              <w:top w:val="single" w:sz="4" w:space="0" w:color="auto"/>
            </w:tcBorders>
            <w:vAlign w:val="center"/>
          </w:tcPr>
          <w:p w:rsidR="00D43A0D" w:rsidRPr="00D7316D" w:rsidRDefault="00D43A0D" w:rsidP="00D43A0D">
            <w:pPr>
              <w:pStyle w:val="StyleCentered"/>
              <w:tabs>
                <w:tab w:val="decimal" w:pos="1339"/>
              </w:tabs>
              <w:spacing w:after="0" w:line="480" w:lineRule="auto"/>
              <w:jc w:val="left"/>
              <w:rPr>
                <w:rFonts w:ascii="Times New Roman" w:hAnsi="Times New Roman" w:cs="Times New Roman"/>
                <w:sz w:val="24"/>
                <w:szCs w:val="24"/>
              </w:rPr>
            </w:pPr>
            <w:r>
              <w:rPr>
                <w:rFonts w:ascii="Times New Roman" w:hAnsi="Times New Roman" w:cs="Times New Roman"/>
                <w:sz w:val="24"/>
                <w:szCs w:val="24"/>
              </w:rPr>
              <w:t>1,482</w:t>
            </w:r>
          </w:p>
        </w:tc>
        <w:tc>
          <w:tcPr>
            <w:tcW w:w="2257" w:type="dxa"/>
            <w:tcBorders>
              <w:top w:val="single" w:sz="4" w:space="0" w:color="auto"/>
            </w:tcBorders>
            <w:vAlign w:val="center"/>
          </w:tcPr>
          <w:p w:rsidR="00D43A0D" w:rsidRPr="00D7316D" w:rsidRDefault="00D43A0D" w:rsidP="00D43A0D">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93.59%</w:t>
            </w:r>
          </w:p>
        </w:tc>
        <w:tc>
          <w:tcPr>
            <w:tcW w:w="2257" w:type="dxa"/>
            <w:tcBorders>
              <w:top w:val="single" w:sz="4" w:space="0" w:color="auto"/>
            </w:tcBorders>
            <w:vAlign w:val="center"/>
          </w:tcPr>
          <w:p w:rsidR="00D43A0D" w:rsidRPr="00D7316D" w:rsidRDefault="00D43A0D" w:rsidP="00D43A0D">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.93</w:t>
            </w:r>
          </w:p>
        </w:tc>
      </w:tr>
      <w:tr w:rsidR="00D43A0D" w:rsidRPr="00D7316D" w:rsidTr="00D43A0D">
        <w:trPr>
          <w:trHeight w:val="894"/>
        </w:trPr>
        <w:tc>
          <w:tcPr>
            <w:tcW w:w="2621" w:type="dxa"/>
            <w:vAlign w:val="center"/>
          </w:tcPr>
          <w:p w:rsidR="00D43A0D" w:rsidRPr="00D7316D" w:rsidRDefault="00D43A0D"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Past occupation</w:t>
            </w:r>
          </w:p>
        </w:tc>
        <w:tc>
          <w:tcPr>
            <w:tcW w:w="2225" w:type="dxa"/>
            <w:vAlign w:val="center"/>
          </w:tcPr>
          <w:p w:rsidR="00D43A0D" w:rsidRPr="00D7316D" w:rsidRDefault="00D43A0D" w:rsidP="00D43A0D">
            <w:pPr>
              <w:pStyle w:val="StyleCentered"/>
              <w:tabs>
                <w:tab w:val="decimal" w:pos="1339"/>
              </w:tabs>
              <w:spacing w:after="0" w:line="480" w:lineRule="auto"/>
              <w:jc w:val="left"/>
              <w:rPr>
                <w:rFonts w:ascii="Times New Roman" w:hAnsi="Times New Roman" w:cs="Times New Roman"/>
                <w:sz w:val="24"/>
                <w:szCs w:val="24"/>
              </w:rPr>
            </w:pPr>
            <w:r>
              <w:rPr>
                <w:rFonts w:ascii="Times New Roman" w:hAnsi="Times New Roman" w:cs="Times New Roman"/>
                <w:sz w:val="24"/>
                <w:szCs w:val="24"/>
              </w:rPr>
              <w:t>716</w:t>
            </w:r>
          </w:p>
        </w:tc>
        <w:tc>
          <w:tcPr>
            <w:tcW w:w="2257" w:type="dxa"/>
            <w:vAlign w:val="center"/>
          </w:tcPr>
          <w:p w:rsidR="00D43A0D" w:rsidRPr="00D7316D" w:rsidRDefault="00D43A0D" w:rsidP="00746C7E">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92.60</w:t>
            </w:r>
            <w:r w:rsidRPr="00D7316D">
              <w:rPr>
                <w:rFonts w:ascii="Times New Roman" w:hAnsi="Times New Roman" w:cs="Times New Roman"/>
                <w:sz w:val="24"/>
                <w:szCs w:val="24"/>
              </w:rPr>
              <w:t>%</w:t>
            </w:r>
          </w:p>
        </w:tc>
        <w:tc>
          <w:tcPr>
            <w:tcW w:w="2257" w:type="dxa"/>
            <w:vAlign w:val="center"/>
          </w:tcPr>
          <w:p w:rsidR="00D43A0D" w:rsidRPr="00D7316D" w:rsidRDefault="00D43A0D" w:rsidP="00746C7E">
            <w:pPr>
              <w:pStyle w:val="StyleCentered"/>
              <w:spacing w:after="0" w:line="480" w:lineRule="auto"/>
              <w:rPr>
                <w:rFonts w:ascii="Times New Roman" w:hAnsi="Times New Roman" w:cs="Times New Roman"/>
                <w:sz w:val="24"/>
                <w:szCs w:val="24"/>
              </w:rPr>
            </w:pPr>
            <w:r w:rsidRPr="00D7316D">
              <w:rPr>
                <w:rFonts w:ascii="Times New Roman" w:hAnsi="Times New Roman" w:cs="Times New Roman"/>
                <w:sz w:val="24"/>
                <w:szCs w:val="24"/>
              </w:rPr>
              <w:t>.</w:t>
            </w:r>
            <w:r>
              <w:rPr>
                <w:rFonts w:ascii="Times New Roman" w:hAnsi="Times New Roman" w:cs="Times New Roman"/>
                <w:sz w:val="24"/>
                <w:szCs w:val="24"/>
              </w:rPr>
              <w:t>9</w:t>
            </w:r>
            <w:r w:rsidRPr="00D7316D">
              <w:rPr>
                <w:rFonts w:ascii="Times New Roman" w:hAnsi="Times New Roman" w:cs="Times New Roman"/>
                <w:sz w:val="24"/>
                <w:szCs w:val="24"/>
              </w:rPr>
              <w:t>2</w:t>
            </w:r>
          </w:p>
        </w:tc>
      </w:tr>
      <w:tr w:rsidR="00D43A0D" w:rsidRPr="00D7316D" w:rsidTr="00D43A0D">
        <w:trPr>
          <w:trHeight w:val="894"/>
        </w:trPr>
        <w:tc>
          <w:tcPr>
            <w:tcW w:w="2621" w:type="dxa"/>
            <w:vAlign w:val="center"/>
          </w:tcPr>
          <w:p w:rsidR="00D43A0D" w:rsidRPr="00D7316D" w:rsidRDefault="00D43A0D"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Current Industry</w:t>
            </w:r>
          </w:p>
        </w:tc>
        <w:tc>
          <w:tcPr>
            <w:tcW w:w="2225" w:type="dxa"/>
            <w:vAlign w:val="center"/>
          </w:tcPr>
          <w:p w:rsidR="00D43A0D" w:rsidRPr="00D7316D" w:rsidRDefault="00D43A0D" w:rsidP="00D43A0D">
            <w:pPr>
              <w:pStyle w:val="StyleCentered"/>
              <w:tabs>
                <w:tab w:val="decimal" w:pos="1339"/>
              </w:tabs>
              <w:spacing w:after="0" w:line="480" w:lineRule="auto"/>
              <w:jc w:val="left"/>
              <w:rPr>
                <w:rFonts w:ascii="Times New Roman" w:hAnsi="Times New Roman" w:cs="Times New Roman"/>
                <w:sz w:val="24"/>
                <w:szCs w:val="24"/>
              </w:rPr>
            </w:pPr>
            <w:r>
              <w:rPr>
                <w:rFonts w:ascii="Times New Roman" w:hAnsi="Times New Roman" w:cs="Times New Roman"/>
                <w:sz w:val="24"/>
                <w:szCs w:val="24"/>
              </w:rPr>
              <w:t>1,477</w:t>
            </w:r>
          </w:p>
        </w:tc>
        <w:tc>
          <w:tcPr>
            <w:tcW w:w="2257" w:type="dxa"/>
            <w:vAlign w:val="center"/>
          </w:tcPr>
          <w:p w:rsidR="00D43A0D" w:rsidRPr="00D7316D" w:rsidRDefault="00D43A0D" w:rsidP="004838B7">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95.94%</w:t>
            </w:r>
          </w:p>
        </w:tc>
        <w:tc>
          <w:tcPr>
            <w:tcW w:w="2257" w:type="dxa"/>
            <w:vAlign w:val="center"/>
          </w:tcPr>
          <w:p w:rsidR="00D43A0D" w:rsidRPr="00D7316D" w:rsidRDefault="00D43A0D" w:rsidP="004838B7">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.96</w:t>
            </w:r>
          </w:p>
        </w:tc>
      </w:tr>
      <w:tr w:rsidR="00D43A0D" w:rsidRPr="00D7316D" w:rsidTr="00D43A0D">
        <w:trPr>
          <w:trHeight w:val="894"/>
        </w:trPr>
        <w:tc>
          <w:tcPr>
            <w:tcW w:w="2621" w:type="dxa"/>
            <w:tcBorders>
              <w:bottom w:val="single" w:sz="4" w:space="0" w:color="auto"/>
            </w:tcBorders>
            <w:vAlign w:val="center"/>
          </w:tcPr>
          <w:p w:rsidR="00D43A0D" w:rsidRPr="00D7316D" w:rsidRDefault="00D43A0D" w:rsidP="004838B7">
            <w:pPr>
              <w:spacing w:after="0" w:line="480" w:lineRule="auto"/>
              <w:rPr>
                <w:rFonts w:ascii="Times New Roman" w:hAnsi="Times New Roman" w:cs="Times New Roman"/>
                <w:sz w:val="24"/>
                <w:szCs w:val="24"/>
              </w:rPr>
            </w:pPr>
            <w:r>
              <w:rPr>
                <w:rFonts w:ascii="Times New Roman" w:hAnsi="Times New Roman" w:cs="Times New Roman"/>
                <w:sz w:val="24"/>
                <w:szCs w:val="24"/>
              </w:rPr>
              <w:t>Past Industry</w:t>
            </w:r>
          </w:p>
        </w:tc>
        <w:tc>
          <w:tcPr>
            <w:tcW w:w="2225" w:type="dxa"/>
            <w:tcBorders>
              <w:bottom w:val="single" w:sz="4" w:space="0" w:color="auto"/>
            </w:tcBorders>
            <w:vAlign w:val="center"/>
          </w:tcPr>
          <w:p w:rsidR="00D43A0D" w:rsidRPr="00D7316D" w:rsidRDefault="00D43A0D" w:rsidP="00D43A0D">
            <w:pPr>
              <w:pStyle w:val="StyleCentered"/>
              <w:tabs>
                <w:tab w:val="decimal" w:pos="1339"/>
              </w:tabs>
              <w:spacing w:after="0" w:line="480" w:lineRule="auto"/>
              <w:jc w:val="left"/>
              <w:rPr>
                <w:rFonts w:ascii="Times New Roman" w:hAnsi="Times New Roman" w:cs="Times New Roman"/>
                <w:sz w:val="24"/>
                <w:szCs w:val="24"/>
              </w:rPr>
            </w:pPr>
            <w:r>
              <w:rPr>
                <w:rFonts w:ascii="Times New Roman" w:hAnsi="Times New Roman" w:cs="Times New Roman"/>
                <w:sz w:val="24"/>
                <w:szCs w:val="24"/>
              </w:rPr>
              <w:t>711</w:t>
            </w:r>
          </w:p>
        </w:tc>
        <w:tc>
          <w:tcPr>
            <w:tcW w:w="2257" w:type="dxa"/>
            <w:tcBorders>
              <w:bottom w:val="single" w:sz="4" w:space="0" w:color="auto"/>
            </w:tcBorders>
            <w:vAlign w:val="center"/>
          </w:tcPr>
          <w:p w:rsidR="00D43A0D" w:rsidRPr="00D7316D" w:rsidRDefault="00D43A0D" w:rsidP="004838B7">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97.19%</w:t>
            </w:r>
          </w:p>
        </w:tc>
        <w:tc>
          <w:tcPr>
            <w:tcW w:w="2257" w:type="dxa"/>
            <w:tcBorders>
              <w:bottom w:val="single" w:sz="4" w:space="0" w:color="auto"/>
            </w:tcBorders>
            <w:vAlign w:val="center"/>
          </w:tcPr>
          <w:p w:rsidR="00D43A0D" w:rsidRPr="00D7316D" w:rsidRDefault="00D43A0D" w:rsidP="004838B7">
            <w:pPr>
              <w:pStyle w:val="StyleCentered"/>
              <w:spacing w:after="0" w:line="480" w:lineRule="auto"/>
              <w:rPr>
                <w:rFonts w:ascii="Times New Roman" w:hAnsi="Times New Roman" w:cs="Times New Roman"/>
                <w:sz w:val="24"/>
                <w:szCs w:val="24"/>
              </w:rPr>
            </w:pPr>
            <w:r>
              <w:rPr>
                <w:rFonts w:ascii="Times New Roman" w:hAnsi="Times New Roman" w:cs="Times New Roman"/>
                <w:sz w:val="24"/>
                <w:szCs w:val="24"/>
              </w:rPr>
              <w:t>.97</w:t>
            </w:r>
          </w:p>
        </w:tc>
      </w:tr>
    </w:tbl>
    <w:p w:rsidR="00335504" w:rsidRPr="00D7316D" w:rsidRDefault="00335504" w:rsidP="004838B7">
      <w:pPr>
        <w:spacing w:after="0" w:line="480" w:lineRule="auto"/>
        <w:rPr>
          <w:rFonts w:ascii="Times New Roman" w:hAnsi="Times New Roman" w:cs="Times New Roman"/>
          <w:sz w:val="24"/>
          <w:szCs w:val="24"/>
        </w:rPr>
      </w:pPr>
    </w:p>
    <w:p w:rsidR="005F4185" w:rsidRPr="00AC1537" w:rsidRDefault="005F4185" w:rsidP="00AC1537">
      <w:pPr>
        <w:pStyle w:val="Heading1"/>
        <w:spacing w:before="0" w:line="480" w:lineRule="auto"/>
        <w:jc w:val="center"/>
        <w:rPr>
          <w:rFonts w:ascii="Times New Roman" w:hAnsi="Times New Roman"/>
          <w:sz w:val="24"/>
          <w:szCs w:val="24"/>
        </w:rPr>
      </w:pPr>
      <w:r>
        <w:rPr>
          <w:rFonts w:ascii="Times New Roman" w:hAnsi="Times New Roman" w:cs="Times New Roman"/>
          <w:b w:val="0"/>
          <w:sz w:val="24"/>
          <w:szCs w:val="24"/>
        </w:rPr>
        <w:br w:type="page"/>
      </w:r>
      <w:bookmarkStart w:id="26" w:name="_Toc351534717"/>
      <w:r w:rsidRPr="00AC1537">
        <w:rPr>
          <w:rFonts w:ascii="Times New Roman" w:hAnsi="Times New Roman"/>
          <w:sz w:val="24"/>
          <w:szCs w:val="24"/>
        </w:rPr>
        <w:lastRenderedPageBreak/>
        <w:t>Appendix A</w:t>
      </w:r>
      <w:bookmarkEnd w:id="26"/>
    </w:p>
    <w:p w:rsidR="005F4185" w:rsidRPr="005F4185" w:rsidRDefault="005F4185" w:rsidP="005F4185">
      <w:pPr>
        <w:spacing w:after="0" w:line="240" w:lineRule="auto"/>
        <w:jc w:val="center"/>
        <w:rPr>
          <w:rFonts w:ascii="Times New Roman" w:hAnsi="Times New Roman"/>
          <w:i/>
          <w:sz w:val="24"/>
          <w:szCs w:val="24"/>
        </w:rPr>
      </w:pPr>
      <w:r w:rsidRPr="005F4185">
        <w:rPr>
          <w:rFonts w:ascii="Times New Roman" w:hAnsi="Times New Roman"/>
          <w:i/>
          <w:sz w:val="24"/>
          <w:szCs w:val="24"/>
        </w:rPr>
        <w:t>Occupation and Industry questions in Previous ANES Studies</w:t>
      </w:r>
    </w:p>
    <w:p w:rsidR="005F4185" w:rsidRDefault="005F4185" w:rsidP="005F4185">
      <w:pPr>
        <w:spacing w:after="0" w:line="240" w:lineRule="auto"/>
        <w:rPr>
          <w:rFonts w:ascii="Times New Roman" w:hAnsi="Times New Roman"/>
          <w:sz w:val="24"/>
          <w:szCs w:val="24"/>
        </w:rPr>
      </w:pPr>
    </w:p>
    <w:p w:rsidR="005F4185" w:rsidRPr="00060225" w:rsidRDefault="005F4185" w:rsidP="005F4185">
      <w:pPr>
        <w:spacing w:after="0" w:line="240" w:lineRule="auto"/>
        <w:rPr>
          <w:rFonts w:ascii="Times New Roman" w:hAnsi="Times New Roman" w:cs="Times New Roman"/>
          <w:sz w:val="24"/>
          <w:szCs w:val="24"/>
        </w:rPr>
      </w:pPr>
      <w:r>
        <w:rPr>
          <w:rFonts w:ascii="Times New Roman" w:hAnsi="Times New Roman"/>
          <w:sz w:val="24"/>
          <w:szCs w:val="24"/>
        </w:rPr>
        <w:t>Occupation questions</w:t>
      </w:r>
      <w:r w:rsidRPr="00060225">
        <w:rPr>
          <w:rFonts w:ascii="Times New Roman" w:hAnsi="Times New Roman" w:cs="Times New Roman"/>
          <w:sz w:val="24"/>
          <w:szCs w:val="24"/>
        </w:rPr>
        <w:t xml:space="preserve"> for employed respondents</w:t>
      </w:r>
    </w:p>
    <w:tbl>
      <w:tblPr>
        <w:tblW w:w="8772" w:type="dxa"/>
        <w:tblInd w:w="84" w:type="dxa"/>
        <w:tblLook w:val="04A0"/>
      </w:tblPr>
      <w:tblGrid>
        <w:gridCol w:w="2814"/>
        <w:gridCol w:w="5958"/>
      </w:tblGrid>
      <w:tr w:rsidR="005F4185" w:rsidRPr="00060225" w:rsidTr="00C66B76">
        <w:trPr>
          <w:trHeight w:val="600"/>
        </w:trPr>
        <w:tc>
          <w:tcPr>
            <w:tcW w:w="2814" w:type="dxa"/>
            <w:tcBorders>
              <w:top w:val="single" w:sz="4" w:space="0" w:color="auto"/>
              <w:bottom w:val="single" w:sz="4" w:space="0" w:color="auto"/>
            </w:tcBorders>
            <w:vAlign w:val="center"/>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Years</w:t>
            </w:r>
          </w:p>
        </w:tc>
        <w:tc>
          <w:tcPr>
            <w:tcW w:w="5958" w:type="dxa"/>
            <w:tcBorders>
              <w:top w:val="single" w:sz="4" w:space="0" w:color="auto"/>
              <w:bottom w:val="single" w:sz="4" w:space="0" w:color="auto"/>
            </w:tcBorders>
            <w:shd w:val="clear" w:color="auto" w:fill="auto"/>
            <w:vAlign w:val="center"/>
            <w:hideMark/>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Questions</w:t>
            </w:r>
          </w:p>
        </w:tc>
      </w:tr>
      <w:tr w:rsidR="005F4185" w:rsidRPr="00060225" w:rsidTr="00C66B76">
        <w:trPr>
          <w:trHeight w:val="600"/>
        </w:trPr>
        <w:tc>
          <w:tcPr>
            <w:tcW w:w="2814" w:type="dxa"/>
            <w:tcBorders>
              <w:top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1952, 1958, 1960</w:t>
            </w:r>
          </w:p>
        </w:tc>
        <w:tc>
          <w:tcPr>
            <w:tcW w:w="5958" w:type="dxa"/>
            <w:tcBorders>
              <w:top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3505C3">
              <w:rPr>
                <w:rFonts w:ascii="Times New Roman" w:eastAsia="Times New Roman" w:hAnsi="Times New Roman" w:cs="Times New Roman"/>
                <w:color w:val="000000"/>
                <w:sz w:val="24"/>
                <w:szCs w:val="24"/>
              </w:rPr>
              <w:t>What is your occupation? I mean, what kind of work do you do?</w:t>
            </w:r>
          </w:p>
        </w:tc>
      </w:tr>
      <w:tr w:rsidR="005F4185" w:rsidRPr="00060225" w:rsidTr="00C66B76">
        <w:trPr>
          <w:trHeight w:val="9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1964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3505C3">
              <w:rPr>
                <w:rFonts w:ascii="Times New Roman" w:eastAsia="Times New Roman" w:hAnsi="Times New Roman" w:cs="Times New Roman"/>
                <w:color w:val="000000"/>
                <w:sz w:val="24"/>
                <w:szCs w:val="24"/>
              </w:rPr>
              <w:t>What is your occupation? I mean, what kind of work do you do? What exactly do you do on your job?</w:t>
            </w:r>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1968, 1970</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3505C3">
              <w:rPr>
                <w:rFonts w:ascii="Times New Roman" w:eastAsia="Times New Roman" w:hAnsi="Times New Roman" w:cs="Times New Roman"/>
                <w:color w:val="000000"/>
                <w:sz w:val="24"/>
                <w:szCs w:val="24"/>
              </w:rPr>
              <w:t>What kind of work do you do? What exactly do you do on your job?</w:t>
            </w:r>
          </w:p>
        </w:tc>
      </w:tr>
      <w:tr w:rsidR="005F4185" w:rsidRPr="00060225" w:rsidTr="00C66B76">
        <w:trPr>
          <w:trHeight w:val="9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1972, 1974, 1976, 1978, 1980</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3505C3">
              <w:rPr>
                <w:rFonts w:ascii="Times New Roman" w:eastAsia="Times New Roman" w:hAnsi="Times New Roman" w:cs="Times New Roman"/>
                <w:color w:val="000000"/>
                <w:sz w:val="24"/>
                <w:szCs w:val="24"/>
              </w:rPr>
              <w:t>What is your main occupation? What sort of work do you do? Tell me a little more about what you do.</w:t>
            </w:r>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1982</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3505C3">
              <w:rPr>
                <w:rFonts w:ascii="Times New Roman" w:eastAsia="Times New Roman" w:hAnsi="Times New Roman" w:cs="Times New Roman"/>
                <w:color w:val="000000"/>
                <w:sz w:val="24"/>
                <w:szCs w:val="24"/>
              </w:rPr>
              <w:t>What is your main occupation? What sort of work do you do?</w:t>
            </w:r>
          </w:p>
        </w:tc>
      </w:tr>
      <w:tr w:rsidR="005F4185" w:rsidRPr="00060225" w:rsidTr="00C66B76">
        <w:trPr>
          <w:trHeight w:val="9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1986, 1988, 1990, 1992, 1994, 1996, 1998, 2000</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3505C3">
              <w:rPr>
                <w:rFonts w:ascii="Times New Roman" w:eastAsia="Times New Roman" w:hAnsi="Times New Roman" w:cs="Times New Roman"/>
                <w:color w:val="000000"/>
                <w:sz w:val="24"/>
                <w:szCs w:val="24"/>
              </w:rPr>
              <w:t>What is your main occupation? What sort of work do you do? What are your most important activities or duties?</w:t>
            </w:r>
          </w:p>
        </w:tc>
      </w:tr>
      <w:tr w:rsidR="005F4185" w:rsidRPr="00060225" w:rsidTr="00C66B76">
        <w:trPr>
          <w:trHeight w:val="900"/>
        </w:trPr>
        <w:tc>
          <w:tcPr>
            <w:tcW w:w="2814" w:type="dxa"/>
            <w:tcBorders>
              <w:bottom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2004</w:t>
            </w:r>
          </w:p>
        </w:tc>
        <w:tc>
          <w:tcPr>
            <w:tcW w:w="5958" w:type="dxa"/>
            <w:tcBorders>
              <w:bottom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3505C3">
              <w:rPr>
                <w:rFonts w:ascii="Times New Roman" w:eastAsia="Times New Roman" w:hAnsi="Times New Roman" w:cs="Times New Roman"/>
                <w:color w:val="000000"/>
                <w:sz w:val="24"/>
                <w:szCs w:val="24"/>
              </w:rPr>
              <w:t xml:space="preserve">What is your main occupation? What </w:t>
            </w:r>
            <w:r w:rsidRPr="00060225">
              <w:rPr>
                <w:rFonts w:ascii="Times New Roman" w:eastAsia="Times New Roman" w:hAnsi="Times New Roman" w:cs="Times New Roman"/>
                <w:color w:val="000000"/>
                <w:sz w:val="24"/>
                <w:szCs w:val="24"/>
              </w:rPr>
              <w:t>kind</w:t>
            </w:r>
            <w:r w:rsidRPr="003505C3">
              <w:rPr>
                <w:rFonts w:ascii="Times New Roman" w:eastAsia="Times New Roman" w:hAnsi="Times New Roman" w:cs="Times New Roman"/>
                <w:color w:val="000000"/>
                <w:sz w:val="24"/>
                <w:szCs w:val="24"/>
              </w:rPr>
              <w:t xml:space="preserve"> of work do you do? What are your most important activities or duties?</w:t>
            </w:r>
          </w:p>
        </w:tc>
      </w:tr>
    </w:tbl>
    <w:p w:rsidR="005F4185" w:rsidRPr="00060225" w:rsidRDefault="005F4185" w:rsidP="005F4185">
      <w:pPr>
        <w:spacing w:after="0"/>
        <w:rPr>
          <w:rFonts w:ascii="Times New Roman" w:hAnsi="Times New Roman" w:cs="Times New Roman"/>
          <w:sz w:val="24"/>
          <w:szCs w:val="24"/>
        </w:rPr>
      </w:pPr>
    </w:p>
    <w:p w:rsidR="005F4185" w:rsidRDefault="005F4185" w:rsidP="005F4185">
      <w:pPr>
        <w:spacing w:after="0"/>
        <w:rPr>
          <w:rFonts w:ascii="Times New Roman" w:hAnsi="Times New Roman"/>
          <w:sz w:val="24"/>
          <w:szCs w:val="24"/>
        </w:rPr>
      </w:pPr>
      <w:r>
        <w:rPr>
          <w:rFonts w:ascii="Times New Roman" w:hAnsi="Times New Roman"/>
          <w:sz w:val="24"/>
          <w:szCs w:val="24"/>
        </w:rPr>
        <w:br w:type="page"/>
      </w:r>
    </w:p>
    <w:p w:rsidR="005F4185" w:rsidRPr="00060225" w:rsidRDefault="005F4185" w:rsidP="005F4185">
      <w:pPr>
        <w:spacing w:after="0"/>
        <w:rPr>
          <w:rFonts w:ascii="Times New Roman" w:hAnsi="Times New Roman" w:cs="Times New Roman"/>
          <w:sz w:val="24"/>
          <w:szCs w:val="24"/>
        </w:rPr>
      </w:pPr>
      <w:r>
        <w:rPr>
          <w:rFonts w:ascii="Times New Roman" w:hAnsi="Times New Roman"/>
          <w:sz w:val="24"/>
          <w:szCs w:val="24"/>
        </w:rPr>
        <w:lastRenderedPageBreak/>
        <w:t>Occupation questions</w:t>
      </w:r>
      <w:r w:rsidRPr="00060225">
        <w:rPr>
          <w:rFonts w:ascii="Times New Roman" w:hAnsi="Times New Roman" w:cs="Times New Roman"/>
          <w:sz w:val="24"/>
          <w:szCs w:val="24"/>
        </w:rPr>
        <w:t xml:space="preserve"> for unemployed respondents who have worked</w:t>
      </w:r>
    </w:p>
    <w:tbl>
      <w:tblPr>
        <w:tblW w:w="8772" w:type="dxa"/>
        <w:tblInd w:w="84" w:type="dxa"/>
        <w:tblBorders>
          <w:top w:val="single" w:sz="4" w:space="0" w:color="auto"/>
          <w:bottom w:val="single" w:sz="4" w:space="0" w:color="auto"/>
        </w:tblBorders>
        <w:tblLook w:val="04A0"/>
      </w:tblPr>
      <w:tblGrid>
        <w:gridCol w:w="2814"/>
        <w:gridCol w:w="5958"/>
      </w:tblGrid>
      <w:tr w:rsidR="005F4185" w:rsidRPr="00060225" w:rsidTr="00C66B76">
        <w:trPr>
          <w:trHeight w:val="600"/>
        </w:trPr>
        <w:tc>
          <w:tcPr>
            <w:tcW w:w="2814" w:type="dxa"/>
            <w:tcBorders>
              <w:top w:val="single" w:sz="4" w:space="0" w:color="auto"/>
              <w:bottom w:val="single" w:sz="4" w:space="0" w:color="auto"/>
            </w:tcBorders>
            <w:vAlign w:val="center"/>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Years</w:t>
            </w:r>
          </w:p>
        </w:tc>
        <w:tc>
          <w:tcPr>
            <w:tcW w:w="5958" w:type="dxa"/>
            <w:tcBorders>
              <w:top w:val="single" w:sz="4" w:space="0" w:color="auto"/>
              <w:bottom w:val="single" w:sz="4" w:space="0" w:color="auto"/>
            </w:tcBorders>
            <w:shd w:val="clear" w:color="auto" w:fill="auto"/>
            <w:vAlign w:val="center"/>
            <w:hideMark/>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Questions</w:t>
            </w:r>
          </w:p>
        </w:tc>
      </w:tr>
      <w:tr w:rsidR="005F4185" w:rsidRPr="00060225" w:rsidTr="00C66B76">
        <w:trPr>
          <w:trHeight w:val="600"/>
        </w:trPr>
        <w:tc>
          <w:tcPr>
            <w:tcW w:w="2814" w:type="dxa"/>
            <w:tcBorders>
              <w:top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1952, 1958, 1960, 1964</w:t>
            </w:r>
          </w:p>
        </w:tc>
        <w:tc>
          <w:tcPr>
            <w:tcW w:w="5958" w:type="dxa"/>
            <w:tcBorders>
              <w:top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What kind of work do you usually do?</w:t>
            </w:r>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1968, 1970</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What kind of work did you do when you were employed? What exactly did you do on your job?</w:t>
            </w:r>
          </w:p>
        </w:tc>
      </w:tr>
      <w:tr w:rsidR="005F4185" w:rsidRPr="00060225" w:rsidTr="00C66B76">
        <w:trPr>
          <w:trHeight w:val="9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1972, 1974, 1976</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What sort of work did you do on your last regular job? What was your occupation?</w:t>
            </w:r>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1978, 1980, 1982, 1984</w:t>
            </w:r>
          </w:p>
        </w:tc>
        <w:tc>
          <w:tcPr>
            <w:tcW w:w="5958" w:type="dxa"/>
            <w:shd w:val="clear" w:color="auto" w:fill="auto"/>
            <w:hideMark/>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What kind of work did you do on your last regular job? What was your occupation?</w:t>
            </w:r>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1986, 1988, 1990, 1992, 1994, 1996, 1998, 2000, 2004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 xml:space="preserve">What kind of work did you do on your last regular job? What was your occupation? </w:t>
            </w:r>
            <w:r w:rsidRPr="003505C3">
              <w:rPr>
                <w:rFonts w:ascii="Times New Roman" w:eastAsia="Times New Roman" w:hAnsi="Times New Roman" w:cs="Times New Roman"/>
                <w:color w:val="000000"/>
                <w:sz w:val="24"/>
                <w:szCs w:val="24"/>
              </w:rPr>
              <w:t xml:space="preserve">What </w:t>
            </w:r>
            <w:r w:rsidRPr="00060225">
              <w:rPr>
                <w:rFonts w:ascii="Times New Roman" w:eastAsia="Times New Roman" w:hAnsi="Times New Roman" w:cs="Times New Roman"/>
                <w:color w:val="000000"/>
                <w:sz w:val="24"/>
                <w:szCs w:val="24"/>
              </w:rPr>
              <w:t>were</w:t>
            </w:r>
            <w:r w:rsidRPr="003505C3">
              <w:rPr>
                <w:rFonts w:ascii="Times New Roman" w:eastAsia="Times New Roman" w:hAnsi="Times New Roman" w:cs="Times New Roman"/>
                <w:color w:val="000000"/>
                <w:sz w:val="24"/>
                <w:szCs w:val="24"/>
              </w:rPr>
              <w:t xml:space="preserve"> your most important activities or duties?</w:t>
            </w:r>
          </w:p>
        </w:tc>
      </w:tr>
    </w:tbl>
    <w:p w:rsidR="005F4185" w:rsidRPr="00060225" w:rsidRDefault="005F4185" w:rsidP="005F4185">
      <w:pPr>
        <w:spacing w:after="0"/>
        <w:rPr>
          <w:rFonts w:ascii="Times New Roman" w:hAnsi="Times New Roman" w:cs="Times New Roman"/>
          <w:sz w:val="24"/>
          <w:szCs w:val="24"/>
        </w:rPr>
      </w:pPr>
    </w:p>
    <w:p w:rsidR="005F4185" w:rsidRPr="00060225" w:rsidRDefault="005F4185" w:rsidP="005F4185">
      <w:pPr>
        <w:spacing w:after="0"/>
        <w:rPr>
          <w:rFonts w:ascii="Times New Roman" w:hAnsi="Times New Roman" w:cs="Times New Roman"/>
          <w:sz w:val="24"/>
          <w:szCs w:val="24"/>
        </w:rPr>
      </w:pPr>
      <w:r w:rsidRPr="00060225">
        <w:rPr>
          <w:rFonts w:ascii="Times New Roman" w:hAnsi="Times New Roman" w:cs="Times New Roman"/>
          <w:sz w:val="24"/>
          <w:szCs w:val="24"/>
        </w:rPr>
        <w:br w:type="page"/>
      </w:r>
    </w:p>
    <w:p w:rsidR="005F4185" w:rsidRPr="00060225" w:rsidRDefault="005F4185" w:rsidP="005F4185">
      <w:pPr>
        <w:spacing w:after="0"/>
        <w:rPr>
          <w:rFonts w:ascii="Times New Roman" w:hAnsi="Times New Roman" w:cs="Times New Roman"/>
          <w:sz w:val="24"/>
          <w:szCs w:val="24"/>
        </w:rPr>
      </w:pPr>
      <w:r>
        <w:rPr>
          <w:rFonts w:ascii="Times New Roman" w:hAnsi="Times New Roman"/>
          <w:sz w:val="24"/>
          <w:szCs w:val="24"/>
        </w:rPr>
        <w:lastRenderedPageBreak/>
        <w:t>Occupation questions</w:t>
      </w:r>
      <w:r w:rsidRPr="00060225">
        <w:rPr>
          <w:rFonts w:ascii="Times New Roman" w:hAnsi="Times New Roman" w:cs="Times New Roman"/>
          <w:sz w:val="24"/>
          <w:szCs w:val="24"/>
        </w:rPr>
        <w:t xml:space="preserve"> for retired respondents</w:t>
      </w:r>
    </w:p>
    <w:tbl>
      <w:tblPr>
        <w:tblW w:w="8772" w:type="dxa"/>
        <w:tblInd w:w="84" w:type="dxa"/>
        <w:tblBorders>
          <w:top w:val="single" w:sz="4" w:space="0" w:color="auto"/>
          <w:bottom w:val="single" w:sz="4" w:space="0" w:color="auto"/>
        </w:tblBorders>
        <w:tblLook w:val="04A0"/>
      </w:tblPr>
      <w:tblGrid>
        <w:gridCol w:w="2814"/>
        <w:gridCol w:w="5958"/>
      </w:tblGrid>
      <w:tr w:rsidR="005F4185" w:rsidRPr="00060225" w:rsidTr="00C66B76">
        <w:trPr>
          <w:trHeight w:val="600"/>
        </w:trPr>
        <w:tc>
          <w:tcPr>
            <w:tcW w:w="2814" w:type="dxa"/>
            <w:tcBorders>
              <w:top w:val="single" w:sz="4" w:space="0" w:color="auto"/>
              <w:bottom w:val="single" w:sz="4" w:space="0" w:color="auto"/>
            </w:tcBorders>
            <w:vAlign w:val="center"/>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Years</w:t>
            </w:r>
          </w:p>
        </w:tc>
        <w:tc>
          <w:tcPr>
            <w:tcW w:w="5958" w:type="dxa"/>
            <w:tcBorders>
              <w:top w:val="single" w:sz="4" w:space="0" w:color="auto"/>
              <w:bottom w:val="single" w:sz="4" w:space="0" w:color="auto"/>
            </w:tcBorders>
            <w:shd w:val="clear" w:color="auto" w:fill="auto"/>
            <w:vAlign w:val="center"/>
            <w:hideMark/>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Questions</w:t>
            </w:r>
          </w:p>
        </w:tc>
      </w:tr>
      <w:tr w:rsidR="005F4185" w:rsidRPr="00060225" w:rsidTr="00C66B76">
        <w:trPr>
          <w:trHeight w:val="600"/>
        </w:trPr>
        <w:tc>
          <w:tcPr>
            <w:tcW w:w="2814" w:type="dxa"/>
            <w:tcBorders>
              <w:top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1952, 1958, 1960, 1964</w:t>
            </w:r>
          </w:p>
        </w:tc>
        <w:tc>
          <w:tcPr>
            <w:tcW w:w="5958" w:type="dxa"/>
            <w:tcBorders>
              <w:top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What kind of work did you do before you retired?</w:t>
            </w:r>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1968, 1970</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What kind of work did you do when you were employed? What exactly did you do on your job?</w:t>
            </w:r>
          </w:p>
        </w:tc>
      </w:tr>
      <w:tr w:rsidR="005F4185" w:rsidRPr="00060225" w:rsidTr="00C66B76">
        <w:trPr>
          <w:trHeight w:val="9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1972, 1974, 1976, 1978, 1980, 1982, 1984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What kind of work did you do when you worked? What was your occupation?</w:t>
            </w:r>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1986, 1988, 1990, 1992, 1994, 1996, 1998, 2000, 2004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 xml:space="preserve">What kind of work did you do on your last regular job? What was your occupation? </w:t>
            </w:r>
            <w:r w:rsidRPr="003505C3">
              <w:rPr>
                <w:rFonts w:ascii="Times New Roman" w:eastAsia="Times New Roman" w:hAnsi="Times New Roman" w:cs="Times New Roman"/>
                <w:color w:val="000000"/>
                <w:sz w:val="24"/>
                <w:szCs w:val="24"/>
              </w:rPr>
              <w:t xml:space="preserve">What </w:t>
            </w:r>
            <w:r w:rsidRPr="00060225">
              <w:rPr>
                <w:rFonts w:ascii="Times New Roman" w:eastAsia="Times New Roman" w:hAnsi="Times New Roman" w:cs="Times New Roman"/>
                <w:color w:val="000000"/>
                <w:sz w:val="24"/>
                <w:szCs w:val="24"/>
              </w:rPr>
              <w:t>were</w:t>
            </w:r>
            <w:r w:rsidRPr="003505C3">
              <w:rPr>
                <w:rFonts w:ascii="Times New Roman" w:eastAsia="Times New Roman" w:hAnsi="Times New Roman" w:cs="Times New Roman"/>
                <w:color w:val="000000"/>
                <w:sz w:val="24"/>
                <w:szCs w:val="24"/>
              </w:rPr>
              <w:t xml:space="preserve"> your most important activities or duties?</w:t>
            </w:r>
          </w:p>
        </w:tc>
      </w:tr>
    </w:tbl>
    <w:p w:rsidR="005F4185" w:rsidRPr="00060225" w:rsidRDefault="005F4185" w:rsidP="005F4185">
      <w:pPr>
        <w:spacing w:after="0"/>
        <w:rPr>
          <w:rFonts w:ascii="Times New Roman" w:hAnsi="Times New Roman" w:cs="Times New Roman"/>
          <w:sz w:val="24"/>
          <w:szCs w:val="24"/>
        </w:rPr>
      </w:pPr>
    </w:p>
    <w:p w:rsidR="005F4185" w:rsidRDefault="005F4185" w:rsidP="005F4185">
      <w:pPr>
        <w:spacing w:after="0"/>
        <w:rPr>
          <w:rFonts w:ascii="Times New Roman" w:hAnsi="Times New Roman"/>
          <w:sz w:val="24"/>
          <w:szCs w:val="24"/>
        </w:rPr>
      </w:pPr>
      <w:r>
        <w:rPr>
          <w:rFonts w:ascii="Times New Roman" w:hAnsi="Times New Roman"/>
          <w:sz w:val="24"/>
          <w:szCs w:val="24"/>
        </w:rPr>
        <w:br w:type="page"/>
      </w:r>
    </w:p>
    <w:p w:rsidR="005F4185" w:rsidRPr="00060225" w:rsidRDefault="005F4185" w:rsidP="005F4185">
      <w:pPr>
        <w:spacing w:after="0"/>
        <w:rPr>
          <w:rFonts w:ascii="Times New Roman" w:hAnsi="Times New Roman" w:cs="Times New Roman"/>
          <w:sz w:val="24"/>
          <w:szCs w:val="24"/>
        </w:rPr>
      </w:pPr>
      <w:r>
        <w:rPr>
          <w:rFonts w:ascii="Times New Roman" w:hAnsi="Times New Roman"/>
          <w:sz w:val="24"/>
          <w:szCs w:val="24"/>
        </w:rPr>
        <w:lastRenderedPageBreak/>
        <w:t>Occupation questions</w:t>
      </w:r>
      <w:r w:rsidRPr="00060225">
        <w:rPr>
          <w:rFonts w:ascii="Times New Roman" w:hAnsi="Times New Roman" w:cs="Times New Roman"/>
          <w:sz w:val="24"/>
          <w:szCs w:val="24"/>
        </w:rPr>
        <w:t xml:space="preserve"> for housewife and student respondents </w:t>
      </w:r>
    </w:p>
    <w:tbl>
      <w:tblPr>
        <w:tblW w:w="8772" w:type="dxa"/>
        <w:tblInd w:w="84" w:type="dxa"/>
        <w:tblBorders>
          <w:top w:val="single" w:sz="4" w:space="0" w:color="auto"/>
          <w:bottom w:val="single" w:sz="4" w:space="0" w:color="auto"/>
        </w:tblBorders>
        <w:tblLook w:val="04A0"/>
      </w:tblPr>
      <w:tblGrid>
        <w:gridCol w:w="2814"/>
        <w:gridCol w:w="5958"/>
      </w:tblGrid>
      <w:tr w:rsidR="005F4185" w:rsidRPr="00060225" w:rsidTr="00C66B76">
        <w:trPr>
          <w:trHeight w:val="600"/>
        </w:trPr>
        <w:tc>
          <w:tcPr>
            <w:tcW w:w="2814" w:type="dxa"/>
            <w:tcBorders>
              <w:top w:val="single" w:sz="4" w:space="0" w:color="auto"/>
              <w:bottom w:val="single" w:sz="4" w:space="0" w:color="auto"/>
            </w:tcBorders>
            <w:vAlign w:val="center"/>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Years</w:t>
            </w:r>
          </w:p>
        </w:tc>
        <w:tc>
          <w:tcPr>
            <w:tcW w:w="5958" w:type="dxa"/>
            <w:tcBorders>
              <w:top w:val="single" w:sz="4" w:space="0" w:color="auto"/>
              <w:bottom w:val="single" w:sz="4" w:space="0" w:color="auto"/>
            </w:tcBorders>
            <w:shd w:val="clear" w:color="auto" w:fill="auto"/>
            <w:vAlign w:val="center"/>
            <w:hideMark/>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Questions</w:t>
            </w:r>
          </w:p>
        </w:tc>
      </w:tr>
      <w:tr w:rsidR="005F4185" w:rsidRPr="00060225" w:rsidTr="00C66B76">
        <w:trPr>
          <w:trHeight w:val="600"/>
        </w:trPr>
        <w:tc>
          <w:tcPr>
            <w:tcW w:w="2814" w:type="dxa"/>
            <w:tcBorders>
              <w:top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1968, 1970</w:t>
            </w:r>
          </w:p>
        </w:tc>
        <w:tc>
          <w:tcPr>
            <w:tcW w:w="5958" w:type="dxa"/>
            <w:tcBorders>
              <w:top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 xml:space="preserve">What kind of work is that? What exactly do you do on your </w:t>
            </w:r>
            <w:proofErr w:type="spellStart"/>
            <w:r w:rsidRPr="00060225">
              <w:rPr>
                <w:rFonts w:ascii="Times New Roman" w:eastAsia="Times New Roman" w:hAnsi="Times New Roman" w:cs="Times New Roman"/>
                <w:color w:val="000000"/>
                <w:sz w:val="24"/>
                <w:szCs w:val="24"/>
              </w:rPr>
              <w:t>job?</w:t>
            </w:r>
            <w:r w:rsidRPr="008275E7">
              <w:rPr>
                <w:rFonts w:ascii="Times New Roman" w:eastAsia="Times New Roman" w:hAnsi="Times New Roman"/>
                <w:color w:val="000000"/>
                <w:sz w:val="24"/>
                <w:szCs w:val="24"/>
                <w:vertAlign w:val="superscript"/>
              </w:rPr>
              <w:t>a</w:t>
            </w:r>
            <w:proofErr w:type="spellEnd"/>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1972, 1974, 1976, 1978, 1980, 1982, 1984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 xml:space="preserve">What kind of work did you do? What was your </w:t>
            </w:r>
            <w:proofErr w:type="spellStart"/>
            <w:r w:rsidRPr="00060225">
              <w:rPr>
                <w:rFonts w:ascii="Times New Roman" w:eastAsia="Times New Roman" w:hAnsi="Times New Roman" w:cs="Times New Roman"/>
                <w:color w:val="000000"/>
                <w:sz w:val="24"/>
                <w:szCs w:val="24"/>
              </w:rPr>
              <w:t>occupation?</w:t>
            </w:r>
            <w:r w:rsidRPr="008275E7">
              <w:rPr>
                <w:rFonts w:ascii="Times New Roman" w:eastAsia="Times New Roman" w:hAnsi="Times New Roman"/>
                <w:color w:val="000000"/>
                <w:sz w:val="24"/>
                <w:szCs w:val="24"/>
                <w:vertAlign w:val="superscript"/>
              </w:rPr>
              <w:t>b</w:t>
            </w:r>
            <w:proofErr w:type="spellEnd"/>
          </w:p>
        </w:tc>
      </w:tr>
      <w:tr w:rsidR="005F4185" w:rsidRPr="00060225" w:rsidTr="00C66B76">
        <w:trPr>
          <w:trHeight w:val="600"/>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1986, 1988, 1990, 1992, 1994, 1996, 1998, 2000, 2004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 xml:space="preserve">What kind of work did you do on your last regular job? What was your occupation? </w:t>
            </w:r>
            <w:r w:rsidRPr="003505C3">
              <w:rPr>
                <w:rFonts w:ascii="Times New Roman" w:eastAsia="Times New Roman" w:hAnsi="Times New Roman" w:cs="Times New Roman"/>
                <w:color w:val="000000"/>
                <w:sz w:val="24"/>
                <w:szCs w:val="24"/>
              </w:rPr>
              <w:t xml:space="preserve">What </w:t>
            </w:r>
            <w:r w:rsidRPr="00060225">
              <w:rPr>
                <w:rFonts w:ascii="Times New Roman" w:eastAsia="Times New Roman" w:hAnsi="Times New Roman" w:cs="Times New Roman"/>
                <w:color w:val="000000"/>
                <w:sz w:val="24"/>
                <w:szCs w:val="24"/>
              </w:rPr>
              <w:t>were</w:t>
            </w:r>
            <w:r w:rsidRPr="003505C3">
              <w:rPr>
                <w:rFonts w:ascii="Times New Roman" w:eastAsia="Times New Roman" w:hAnsi="Times New Roman" w:cs="Times New Roman"/>
                <w:color w:val="000000"/>
                <w:sz w:val="24"/>
                <w:szCs w:val="24"/>
              </w:rPr>
              <w:t xml:space="preserve"> your most important activities or </w:t>
            </w:r>
            <w:proofErr w:type="spellStart"/>
            <w:r w:rsidRPr="003505C3">
              <w:rPr>
                <w:rFonts w:ascii="Times New Roman" w:eastAsia="Times New Roman" w:hAnsi="Times New Roman" w:cs="Times New Roman"/>
                <w:color w:val="000000"/>
                <w:sz w:val="24"/>
                <w:szCs w:val="24"/>
              </w:rPr>
              <w:t>duties?</w:t>
            </w:r>
            <w:r w:rsidRPr="0057448E">
              <w:rPr>
                <w:rFonts w:ascii="Times New Roman" w:eastAsia="Times New Roman" w:hAnsi="Times New Roman"/>
                <w:color w:val="000000"/>
                <w:sz w:val="24"/>
                <w:szCs w:val="24"/>
                <w:vertAlign w:val="superscript"/>
              </w:rPr>
              <w:t>b</w:t>
            </w:r>
            <w:proofErr w:type="spellEnd"/>
          </w:p>
        </w:tc>
      </w:tr>
    </w:tbl>
    <w:p w:rsidR="005F4185" w:rsidRDefault="005F4185" w:rsidP="005F4185">
      <w:pPr>
        <w:spacing w:after="0"/>
        <w:rPr>
          <w:rFonts w:ascii="Times New Roman" w:hAnsi="Times New Roman"/>
          <w:sz w:val="24"/>
          <w:szCs w:val="24"/>
        </w:rPr>
      </w:pPr>
      <w:proofErr w:type="spellStart"/>
      <w:proofErr w:type="gramStart"/>
      <w:r w:rsidRPr="008275E7">
        <w:rPr>
          <w:rFonts w:ascii="Times New Roman" w:hAnsi="Times New Roman"/>
          <w:sz w:val="24"/>
          <w:szCs w:val="24"/>
          <w:vertAlign w:val="superscript"/>
        </w:rPr>
        <w:t>a</w:t>
      </w:r>
      <w:r w:rsidRPr="00060225">
        <w:rPr>
          <w:rFonts w:ascii="Times New Roman" w:hAnsi="Times New Roman" w:cs="Times New Roman"/>
          <w:sz w:val="24"/>
          <w:szCs w:val="24"/>
        </w:rPr>
        <w:t>Asked</w:t>
      </w:r>
      <w:proofErr w:type="spellEnd"/>
      <w:proofErr w:type="gramEnd"/>
      <w:r w:rsidRPr="00060225">
        <w:rPr>
          <w:rFonts w:ascii="Times New Roman" w:hAnsi="Times New Roman" w:cs="Times New Roman"/>
          <w:sz w:val="24"/>
          <w:szCs w:val="24"/>
        </w:rPr>
        <w:t xml:space="preserve"> to ho</w:t>
      </w:r>
      <w:r>
        <w:rPr>
          <w:rFonts w:ascii="Times New Roman" w:hAnsi="Times New Roman"/>
          <w:sz w:val="24"/>
          <w:szCs w:val="24"/>
        </w:rPr>
        <w:t>u</w:t>
      </w:r>
      <w:r w:rsidRPr="00060225">
        <w:rPr>
          <w:rFonts w:ascii="Times New Roman" w:hAnsi="Times New Roman" w:cs="Times New Roman"/>
          <w:sz w:val="24"/>
          <w:szCs w:val="24"/>
        </w:rPr>
        <w:t>sewives and students who responde</w:t>
      </w:r>
      <w:r>
        <w:rPr>
          <w:rFonts w:ascii="Times New Roman" w:hAnsi="Times New Roman"/>
          <w:sz w:val="24"/>
          <w:szCs w:val="24"/>
        </w:rPr>
        <w:t>d “yes” to “Did you do any kind of work for pay?”</w:t>
      </w:r>
      <w:r w:rsidRPr="00060225">
        <w:rPr>
          <w:rFonts w:ascii="Times New Roman" w:hAnsi="Times New Roman" w:cs="Times New Roman"/>
          <w:sz w:val="24"/>
          <w:szCs w:val="24"/>
        </w:rPr>
        <w:t xml:space="preserve"> </w:t>
      </w:r>
    </w:p>
    <w:p w:rsidR="005F4185" w:rsidRPr="00060225" w:rsidRDefault="005F4185" w:rsidP="005F4185">
      <w:pPr>
        <w:spacing w:after="0"/>
        <w:rPr>
          <w:rFonts w:ascii="Times New Roman" w:hAnsi="Times New Roman" w:cs="Times New Roman"/>
          <w:sz w:val="24"/>
          <w:szCs w:val="24"/>
        </w:rPr>
      </w:pPr>
      <w:proofErr w:type="spellStart"/>
      <w:proofErr w:type="gramStart"/>
      <w:r w:rsidRPr="008275E7">
        <w:rPr>
          <w:rFonts w:ascii="Times New Roman" w:hAnsi="Times New Roman"/>
          <w:sz w:val="24"/>
          <w:szCs w:val="24"/>
          <w:vertAlign w:val="superscript"/>
        </w:rPr>
        <w:t>b</w:t>
      </w:r>
      <w:r w:rsidRPr="00060225">
        <w:rPr>
          <w:rFonts w:ascii="Times New Roman" w:hAnsi="Times New Roman" w:cs="Times New Roman"/>
          <w:sz w:val="24"/>
          <w:szCs w:val="24"/>
        </w:rPr>
        <w:t>Asked</w:t>
      </w:r>
      <w:proofErr w:type="spellEnd"/>
      <w:proofErr w:type="gramEnd"/>
      <w:r w:rsidRPr="00060225">
        <w:rPr>
          <w:rFonts w:ascii="Times New Roman" w:hAnsi="Times New Roman" w:cs="Times New Roman"/>
          <w:sz w:val="24"/>
          <w:szCs w:val="24"/>
        </w:rPr>
        <w:t xml:space="preserve"> to ho</w:t>
      </w:r>
      <w:r>
        <w:rPr>
          <w:rFonts w:ascii="Times New Roman" w:hAnsi="Times New Roman"/>
          <w:sz w:val="24"/>
          <w:szCs w:val="24"/>
        </w:rPr>
        <w:t>u</w:t>
      </w:r>
      <w:r w:rsidRPr="00060225">
        <w:rPr>
          <w:rFonts w:ascii="Times New Roman" w:hAnsi="Times New Roman" w:cs="Times New Roman"/>
          <w:sz w:val="24"/>
          <w:szCs w:val="24"/>
        </w:rPr>
        <w:t>sewives and students who responde</w:t>
      </w:r>
      <w:r>
        <w:rPr>
          <w:rFonts w:ascii="Times New Roman" w:hAnsi="Times New Roman"/>
          <w:sz w:val="24"/>
          <w:szCs w:val="24"/>
        </w:rPr>
        <w:t>d “yes” to “In the last twelve months, did you do any work for pay?”</w:t>
      </w:r>
      <w:r w:rsidRPr="00060225">
        <w:rPr>
          <w:rFonts w:ascii="Times New Roman" w:hAnsi="Times New Roman" w:cs="Times New Roman"/>
          <w:sz w:val="24"/>
          <w:szCs w:val="24"/>
        </w:rPr>
        <w:t xml:space="preserve"> </w:t>
      </w:r>
      <w:r>
        <w:rPr>
          <w:rFonts w:ascii="Times New Roman" w:hAnsi="Times New Roman"/>
          <w:sz w:val="24"/>
          <w:szCs w:val="24"/>
        </w:rPr>
        <w:t xml:space="preserve">in 1972, 1974, 1976, 1978, 1980, and 1982.  </w:t>
      </w:r>
      <w:r w:rsidRPr="00060225">
        <w:rPr>
          <w:rFonts w:ascii="Times New Roman" w:hAnsi="Times New Roman" w:cs="Times New Roman"/>
          <w:sz w:val="24"/>
          <w:szCs w:val="24"/>
        </w:rPr>
        <w:t>Asked to ho</w:t>
      </w:r>
      <w:r>
        <w:rPr>
          <w:rFonts w:ascii="Times New Roman" w:hAnsi="Times New Roman"/>
          <w:sz w:val="24"/>
          <w:szCs w:val="24"/>
        </w:rPr>
        <w:t>u</w:t>
      </w:r>
      <w:r w:rsidRPr="00060225">
        <w:rPr>
          <w:rFonts w:ascii="Times New Roman" w:hAnsi="Times New Roman" w:cs="Times New Roman"/>
          <w:sz w:val="24"/>
          <w:szCs w:val="24"/>
        </w:rPr>
        <w:t>sewives and students who responde</w:t>
      </w:r>
      <w:r>
        <w:rPr>
          <w:rFonts w:ascii="Times New Roman" w:hAnsi="Times New Roman"/>
          <w:sz w:val="24"/>
          <w:szCs w:val="24"/>
        </w:rPr>
        <w:t>d “yes” to “In the last six months, did you do any work for pay?”</w:t>
      </w:r>
      <w:r w:rsidRPr="00060225">
        <w:rPr>
          <w:rFonts w:ascii="Times New Roman" w:hAnsi="Times New Roman" w:cs="Times New Roman"/>
          <w:sz w:val="24"/>
          <w:szCs w:val="24"/>
        </w:rPr>
        <w:t xml:space="preserve"> </w:t>
      </w:r>
      <w:r>
        <w:rPr>
          <w:rFonts w:ascii="Times New Roman" w:hAnsi="Times New Roman"/>
          <w:sz w:val="24"/>
          <w:szCs w:val="24"/>
        </w:rPr>
        <w:t xml:space="preserve">in 1984, </w:t>
      </w:r>
      <w:r w:rsidRPr="00060225">
        <w:rPr>
          <w:rFonts w:ascii="Times New Roman" w:eastAsia="Times New Roman" w:hAnsi="Times New Roman" w:cs="Times New Roman"/>
          <w:color w:val="000000"/>
          <w:sz w:val="24"/>
          <w:szCs w:val="24"/>
        </w:rPr>
        <w:t xml:space="preserve">1986, 1988, 1990, 1992, 1994, 1996, 1998, 2000, </w:t>
      </w:r>
      <w:r>
        <w:rPr>
          <w:rFonts w:ascii="Times New Roman" w:eastAsia="Times New Roman" w:hAnsi="Times New Roman"/>
          <w:color w:val="000000"/>
          <w:sz w:val="24"/>
          <w:szCs w:val="24"/>
        </w:rPr>
        <w:t xml:space="preserve">and </w:t>
      </w:r>
      <w:r w:rsidRPr="00060225">
        <w:rPr>
          <w:rFonts w:ascii="Times New Roman" w:eastAsia="Times New Roman" w:hAnsi="Times New Roman" w:cs="Times New Roman"/>
          <w:color w:val="000000"/>
          <w:sz w:val="24"/>
          <w:szCs w:val="24"/>
        </w:rPr>
        <w:t>2004</w:t>
      </w:r>
      <w:r>
        <w:rPr>
          <w:rFonts w:ascii="Times New Roman" w:eastAsia="Times New Roman" w:hAnsi="Times New Roman"/>
          <w:color w:val="000000"/>
          <w:sz w:val="24"/>
          <w:szCs w:val="24"/>
        </w:rPr>
        <w:t>.</w:t>
      </w:r>
    </w:p>
    <w:p w:rsidR="005F4185" w:rsidRPr="00060225" w:rsidRDefault="005F4185" w:rsidP="005F4185">
      <w:pPr>
        <w:spacing w:after="0"/>
        <w:rPr>
          <w:rFonts w:ascii="Times New Roman" w:hAnsi="Times New Roman" w:cs="Times New Roman"/>
          <w:sz w:val="24"/>
          <w:szCs w:val="24"/>
        </w:rPr>
      </w:pPr>
    </w:p>
    <w:p w:rsidR="005F4185" w:rsidRPr="00060225" w:rsidRDefault="005F4185" w:rsidP="005F4185">
      <w:pPr>
        <w:spacing w:after="0"/>
        <w:rPr>
          <w:rFonts w:ascii="Times New Roman" w:hAnsi="Times New Roman" w:cs="Times New Roman"/>
          <w:sz w:val="24"/>
          <w:szCs w:val="24"/>
        </w:rPr>
      </w:pPr>
    </w:p>
    <w:p w:rsidR="005F4185" w:rsidRDefault="005F4185" w:rsidP="005F4185">
      <w:pPr>
        <w:spacing w:after="0"/>
        <w:rPr>
          <w:rFonts w:ascii="Times New Roman" w:hAnsi="Times New Roman"/>
          <w:sz w:val="24"/>
          <w:szCs w:val="24"/>
        </w:rPr>
      </w:pPr>
      <w:r>
        <w:rPr>
          <w:rFonts w:ascii="Times New Roman" w:hAnsi="Times New Roman"/>
          <w:sz w:val="24"/>
          <w:szCs w:val="24"/>
        </w:rPr>
        <w:br w:type="page"/>
      </w:r>
    </w:p>
    <w:p w:rsidR="005F4185" w:rsidRPr="00060225" w:rsidRDefault="005F4185" w:rsidP="005F4185">
      <w:pPr>
        <w:spacing w:after="0"/>
        <w:rPr>
          <w:rFonts w:ascii="Times New Roman" w:hAnsi="Times New Roman" w:cs="Times New Roman"/>
          <w:sz w:val="24"/>
          <w:szCs w:val="24"/>
        </w:rPr>
      </w:pPr>
      <w:r>
        <w:rPr>
          <w:rFonts w:ascii="Times New Roman" w:hAnsi="Times New Roman"/>
          <w:sz w:val="24"/>
          <w:szCs w:val="24"/>
        </w:rPr>
        <w:lastRenderedPageBreak/>
        <w:t>Occupation questions</w:t>
      </w:r>
      <w:r w:rsidRPr="00060225">
        <w:rPr>
          <w:rFonts w:ascii="Times New Roman" w:hAnsi="Times New Roman" w:cs="Times New Roman"/>
          <w:sz w:val="24"/>
          <w:szCs w:val="24"/>
        </w:rPr>
        <w:t xml:space="preserve"> for permanently disabled respondents</w:t>
      </w:r>
      <w:r>
        <w:rPr>
          <w:rFonts w:ascii="Times New Roman" w:hAnsi="Times New Roman"/>
          <w:sz w:val="24"/>
          <w:szCs w:val="24"/>
        </w:rPr>
        <w:t xml:space="preserve"> who had worked for pay</w:t>
      </w:r>
    </w:p>
    <w:tbl>
      <w:tblPr>
        <w:tblW w:w="8772" w:type="dxa"/>
        <w:tblInd w:w="84" w:type="dxa"/>
        <w:tblLook w:val="04A0"/>
      </w:tblPr>
      <w:tblGrid>
        <w:gridCol w:w="2814"/>
        <w:gridCol w:w="5958"/>
      </w:tblGrid>
      <w:tr w:rsidR="005F4185" w:rsidRPr="00060225" w:rsidTr="00C66B76">
        <w:trPr>
          <w:trHeight w:val="600"/>
        </w:trPr>
        <w:tc>
          <w:tcPr>
            <w:tcW w:w="2814" w:type="dxa"/>
            <w:tcBorders>
              <w:top w:val="single" w:sz="4" w:space="0" w:color="auto"/>
              <w:bottom w:val="single" w:sz="4" w:space="0" w:color="auto"/>
            </w:tcBorders>
            <w:vAlign w:val="center"/>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Years</w:t>
            </w:r>
          </w:p>
        </w:tc>
        <w:tc>
          <w:tcPr>
            <w:tcW w:w="5958" w:type="dxa"/>
            <w:tcBorders>
              <w:top w:val="single" w:sz="4" w:space="0" w:color="auto"/>
              <w:bottom w:val="single" w:sz="4" w:space="0" w:color="auto"/>
            </w:tcBorders>
            <w:shd w:val="clear" w:color="auto" w:fill="auto"/>
            <w:vAlign w:val="center"/>
            <w:hideMark/>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Questions</w:t>
            </w:r>
          </w:p>
        </w:tc>
      </w:tr>
      <w:tr w:rsidR="005F4185" w:rsidRPr="00060225" w:rsidTr="00C66B76">
        <w:trPr>
          <w:trHeight w:val="948"/>
        </w:trPr>
        <w:tc>
          <w:tcPr>
            <w:tcW w:w="2814" w:type="dxa"/>
            <w:tcBorders>
              <w:top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1972, 1974, 1976, 1978, 1980, 1982, 1984</w:t>
            </w:r>
          </w:p>
        </w:tc>
        <w:tc>
          <w:tcPr>
            <w:tcW w:w="5958" w:type="dxa"/>
            <w:tcBorders>
              <w:top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What kind of work did you do when you worked? What was your occupation?</w:t>
            </w:r>
          </w:p>
        </w:tc>
      </w:tr>
      <w:tr w:rsidR="005F4185" w:rsidRPr="00060225" w:rsidTr="00C66B76">
        <w:trPr>
          <w:trHeight w:val="948"/>
        </w:trPr>
        <w:tc>
          <w:tcPr>
            <w:tcW w:w="2814" w:type="dxa"/>
            <w:tcBorders>
              <w:bottom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1986, 1988, 1990, 1992, 1994, 1996, 1998, 2000, 2004</w:t>
            </w:r>
          </w:p>
        </w:tc>
        <w:tc>
          <w:tcPr>
            <w:tcW w:w="5958" w:type="dxa"/>
            <w:tcBorders>
              <w:bottom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 xml:space="preserve">What kind of work did you do on your last regular job? What was your occupation? </w:t>
            </w:r>
            <w:r w:rsidRPr="003505C3">
              <w:rPr>
                <w:rFonts w:ascii="Times New Roman" w:eastAsia="Times New Roman" w:hAnsi="Times New Roman" w:cs="Times New Roman"/>
                <w:color w:val="000000"/>
                <w:sz w:val="24"/>
                <w:szCs w:val="24"/>
              </w:rPr>
              <w:t xml:space="preserve">What </w:t>
            </w:r>
            <w:r w:rsidRPr="00060225">
              <w:rPr>
                <w:rFonts w:ascii="Times New Roman" w:eastAsia="Times New Roman" w:hAnsi="Times New Roman" w:cs="Times New Roman"/>
                <w:color w:val="000000"/>
                <w:sz w:val="24"/>
                <w:szCs w:val="24"/>
              </w:rPr>
              <w:t>were</w:t>
            </w:r>
            <w:r w:rsidRPr="003505C3">
              <w:rPr>
                <w:rFonts w:ascii="Times New Roman" w:eastAsia="Times New Roman" w:hAnsi="Times New Roman" w:cs="Times New Roman"/>
                <w:color w:val="000000"/>
                <w:sz w:val="24"/>
                <w:szCs w:val="24"/>
              </w:rPr>
              <w:t xml:space="preserve"> your most important activities or duties?</w:t>
            </w:r>
          </w:p>
        </w:tc>
      </w:tr>
    </w:tbl>
    <w:p w:rsidR="005F4185" w:rsidRPr="00060225" w:rsidRDefault="005F4185" w:rsidP="005F4185">
      <w:pPr>
        <w:spacing w:after="0"/>
        <w:rPr>
          <w:rFonts w:ascii="Times New Roman" w:hAnsi="Times New Roman" w:cs="Times New Roman"/>
          <w:sz w:val="24"/>
          <w:szCs w:val="24"/>
        </w:rPr>
      </w:pPr>
    </w:p>
    <w:p w:rsidR="005F4185" w:rsidRDefault="005F4185" w:rsidP="005F4185">
      <w:pPr>
        <w:spacing w:after="0"/>
        <w:rPr>
          <w:rFonts w:ascii="Times New Roman" w:hAnsi="Times New Roman"/>
          <w:sz w:val="24"/>
          <w:szCs w:val="24"/>
        </w:rPr>
      </w:pPr>
      <w:r>
        <w:rPr>
          <w:rFonts w:ascii="Times New Roman" w:hAnsi="Times New Roman"/>
          <w:sz w:val="24"/>
          <w:szCs w:val="24"/>
        </w:rPr>
        <w:br w:type="page"/>
      </w:r>
    </w:p>
    <w:p w:rsidR="005F4185" w:rsidRPr="00060225" w:rsidRDefault="005F4185" w:rsidP="005F4185">
      <w:pPr>
        <w:spacing w:after="0"/>
        <w:rPr>
          <w:rFonts w:ascii="Times New Roman" w:hAnsi="Times New Roman" w:cs="Times New Roman"/>
          <w:sz w:val="24"/>
          <w:szCs w:val="24"/>
        </w:rPr>
      </w:pPr>
      <w:r>
        <w:rPr>
          <w:rFonts w:ascii="Times New Roman" w:hAnsi="Times New Roman"/>
          <w:sz w:val="24"/>
          <w:szCs w:val="24"/>
        </w:rPr>
        <w:lastRenderedPageBreak/>
        <w:t>Industry questions</w:t>
      </w:r>
      <w:r w:rsidRPr="00060225">
        <w:rPr>
          <w:rFonts w:ascii="Times New Roman" w:hAnsi="Times New Roman" w:cs="Times New Roman"/>
          <w:sz w:val="24"/>
          <w:szCs w:val="24"/>
        </w:rPr>
        <w:t xml:space="preserve"> for </w:t>
      </w:r>
      <w:r>
        <w:rPr>
          <w:rFonts w:ascii="Times New Roman" w:hAnsi="Times New Roman"/>
          <w:sz w:val="24"/>
          <w:szCs w:val="24"/>
        </w:rPr>
        <w:t>employed respondents</w:t>
      </w:r>
      <w:r w:rsidRPr="00060225">
        <w:rPr>
          <w:rFonts w:ascii="Times New Roman" w:hAnsi="Times New Roman" w:cs="Times New Roman"/>
          <w:sz w:val="24"/>
          <w:szCs w:val="24"/>
        </w:rPr>
        <w:t xml:space="preserve"> </w:t>
      </w:r>
      <w:r>
        <w:rPr>
          <w:rFonts w:ascii="Times New Roman" w:hAnsi="Times New Roman"/>
          <w:sz w:val="24"/>
          <w:szCs w:val="24"/>
        </w:rPr>
        <w:t>and temporarily laid off respondents</w:t>
      </w:r>
    </w:p>
    <w:tbl>
      <w:tblPr>
        <w:tblW w:w="8772" w:type="dxa"/>
        <w:tblInd w:w="84" w:type="dxa"/>
        <w:tblBorders>
          <w:top w:val="single" w:sz="4" w:space="0" w:color="auto"/>
          <w:bottom w:val="single" w:sz="4" w:space="0" w:color="auto"/>
        </w:tblBorders>
        <w:tblLook w:val="04A0"/>
      </w:tblPr>
      <w:tblGrid>
        <w:gridCol w:w="2814"/>
        <w:gridCol w:w="5958"/>
      </w:tblGrid>
      <w:tr w:rsidR="005F4185" w:rsidRPr="00060225" w:rsidTr="00C66B76">
        <w:trPr>
          <w:trHeight w:val="600"/>
        </w:trPr>
        <w:tc>
          <w:tcPr>
            <w:tcW w:w="2814" w:type="dxa"/>
            <w:tcBorders>
              <w:top w:val="single" w:sz="4" w:space="0" w:color="auto"/>
              <w:bottom w:val="single" w:sz="4" w:space="0" w:color="auto"/>
            </w:tcBorders>
            <w:vAlign w:val="center"/>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Years</w:t>
            </w:r>
          </w:p>
        </w:tc>
        <w:tc>
          <w:tcPr>
            <w:tcW w:w="5958" w:type="dxa"/>
            <w:tcBorders>
              <w:top w:val="single" w:sz="4" w:space="0" w:color="auto"/>
              <w:bottom w:val="single" w:sz="4" w:space="0" w:color="auto"/>
            </w:tcBorders>
            <w:shd w:val="clear" w:color="auto" w:fill="auto"/>
            <w:vAlign w:val="center"/>
            <w:hideMark/>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Questions</w:t>
            </w:r>
          </w:p>
        </w:tc>
      </w:tr>
      <w:tr w:rsidR="005F4185" w:rsidRPr="00060225" w:rsidTr="00C66B76">
        <w:trPr>
          <w:trHeight w:val="1351"/>
        </w:trPr>
        <w:tc>
          <w:tcPr>
            <w:tcW w:w="2814" w:type="dxa"/>
            <w:tcBorders>
              <w:top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w:t>
            </w:r>
            <w:r>
              <w:rPr>
                <w:rFonts w:ascii="Times New Roman" w:eastAsia="Times New Roman" w:hAnsi="Times New Roman"/>
                <w:color w:val="000000"/>
                <w:sz w:val="24"/>
                <w:szCs w:val="24"/>
              </w:rPr>
              <w:t>58</w:t>
            </w:r>
            <w:r w:rsidRPr="00060225">
              <w:rPr>
                <w:rFonts w:ascii="Times New Roman" w:eastAsia="Times New Roman" w:hAnsi="Times New Roman" w:cs="Times New Roman"/>
                <w:color w:val="000000"/>
                <w:sz w:val="24"/>
                <w:szCs w:val="24"/>
              </w:rPr>
              <w:t xml:space="preserve">, </w:t>
            </w:r>
            <w:r>
              <w:rPr>
                <w:rFonts w:ascii="Times New Roman" w:eastAsia="Times New Roman" w:hAnsi="Times New Roman"/>
                <w:color w:val="000000"/>
                <w:sz w:val="24"/>
                <w:szCs w:val="24"/>
              </w:rPr>
              <w:t>1960, 1964, 1968, 1970</w:t>
            </w:r>
          </w:p>
        </w:tc>
        <w:tc>
          <w:tcPr>
            <w:tcW w:w="5958" w:type="dxa"/>
            <w:tcBorders>
              <w:top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 xml:space="preserve">What kind of business is </w:t>
            </w:r>
            <w:proofErr w:type="spellStart"/>
            <w:r w:rsidRPr="006F4B94">
              <w:rPr>
                <w:rFonts w:ascii="Times New Roman" w:eastAsia="Times New Roman" w:hAnsi="Times New Roman"/>
                <w:color w:val="000000"/>
                <w:sz w:val="24"/>
                <w:szCs w:val="24"/>
              </w:rPr>
              <w:t>that?</w:t>
            </w:r>
            <w:r w:rsidRPr="006F4B94">
              <w:rPr>
                <w:rFonts w:ascii="Times New Roman" w:eastAsia="Times New Roman" w:hAnsi="Times New Roman"/>
                <w:color w:val="000000"/>
                <w:sz w:val="24"/>
                <w:szCs w:val="24"/>
                <w:vertAlign w:val="superscript"/>
              </w:rPr>
              <w:t>a</w:t>
            </w:r>
            <w:proofErr w:type="spellEnd"/>
          </w:p>
        </w:tc>
      </w:tr>
      <w:tr w:rsidR="005F4185" w:rsidRPr="00060225" w:rsidTr="00C66B76">
        <w:trPr>
          <w:trHeight w:val="1351"/>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1972, 1974, 1976, 1978, 1980, 1982, 1984</w:t>
            </w:r>
            <w:r>
              <w:rPr>
                <w:rFonts w:ascii="Times New Roman" w:eastAsia="Times New Roman" w:hAnsi="Times New Roman"/>
                <w:color w:val="000000"/>
                <w:sz w:val="24"/>
                <w:szCs w:val="24"/>
              </w:rPr>
              <w:t xml:space="preserve"> </w:t>
            </w:r>
            <w:r w:rsidRPr="00060225">
              <w:rPr>
                <w:rFonts w:ascii="Times New Roman" w:eastAsia="Times New Roman" w:hAnsi="Times New Roman" w:cs="Times New Roman"/>
                <w:color w:val="000000"/>
                <w:sz w:val="24"/>
                <w:szCs w:val="24"/>
              </w:rPr>
              <w:t>, 1990, 1992, 1994, 1996, 1998, 2000, 2004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What kind of business</w:t>
            </w:r>
            <w:r>
              <w:rPr>
                <w:rFonts w:ascii="Times New Roman" w:eastAsia="Times New Roman" w:hAnsi="Times New Roman"/>
                <w:color w:val="000000"/>
                <w:sz w:val="24"/>
                <w:szCs w:val="24"/>
              </w:rPr>
              <w:t xml:space="preserve"> or industry</w:t>
            </w:r>
            <w:r w:rsidRPr="006F4B94">
              <w:rPr>
                <w:rFonts w:ascii="Times New Roman" w:eastAsia="Times New Roman" w:hAnsi="Times New Roman"/>
                <w:color w:val="000000"/>
                <w:sz w:val="24"/>
                <w:szCs w:val="24"/>
              </w:rPr>
              <w:t xml:space="preserve"> is that?</w:t>
            </w:r>
          </w:p>
        </w:tc>
      </w:tr>
      <w:tr w:rsidR="005F4185" w:rsidRPr="00060225" w:rsidTr="00C66B76">
        <w:trPr>
          <w:trHeight w:val="1351"/>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1986, 1988</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What do they make or do where you work</w:t>
            </w:r>
            <w:r>
              <w:rPr>
                <w:rFonts w:ascii="Times New Roman" w:eastAsia="Times New Roman" w:hAnsi="Times New Roman"/>
                <w:color w:val="000000"/>
                <w:sz w:val="24"/>
                <w:szCs w:val="24"/>
              </w:rPr>
              <w:t>?</w:t>
            </w:r>
            <w:r w:rsidRPr="006F4B94">
              <w:rPr>
                <w:rFonts w:ascii="Times New Roman" w:eastAsia="Times New Roman" w:hAnsi="Times New Roman"/>
                <w:color w:val="000000"/>
                <w:sz w:val="24"/>
                <w:szCs w:val="24"/>
              </w:rPr>
              <w:t xml:space="preserve"> What kind of business or industry is that in?</w:t>
            </w:r>
          </w:p>
        </w:tc>
      </w:tr>
    </w:tbl>
    <w:p w:rsidR="005F4185" w:rsidRDefault="005F4185" w:rsidP="005F4185">
      <w:pPr>
        <w:spacing w:after="0"/>
        <w:rPr>
          <w:rFonts w:ascii="Times New Roman" w:hAnsi="Times New Roman"/>
          <w:sz w:val="24"/>
          <w:szCs w:val="24"/>
        </w:rPr>
      </w:pPr>
      <w:proofErr w:type="spellStart"/>
      <w:proofErr w:type="gramStart"/>
      <w:r w:rsidRPr="008275E7">
        <w:rPr>
          <w:rFonts w:ascii="Times New Roman" w:hAnsi="Times New Roman"/>
          <w:sz w:val="24"/>
          <w:szCs w:val="24"/>
          <w:vertAlign w:val="superscript"/>
        </w:rPr>
        <w:t>a</w:t>
      </w:r>
      <w:r w:rsidRPr="00060225">
        <w:rPr>
          <w:rFonts w:ascii="Times New Roman" w:hAnsi="Times New Roman" w:cs="Times New Roman"/>
          <w:sz w:val="24"/>
          <w:szCs w:val="24"/>
        </w:rPr>
        <w:t>Asked</w:t>
      </w:r>
      <w:proofErr w:type="spellEnd"/>
      <w:proofErr w:type="gramEnd"/>
      <w:r w:rsidRPr="00060225">
        <w:rPr>
          <w:rFonts w:ascii="Times New Roman" w:hAnsi="Times New Roman" w:cs="Times New Roman"/>
          <w:sz w:val="24"/>
          <w:szCs w:val="24"/>
        </w:rPr>
        <w:t xml:space="preserve"> </w:t>
      </w:r>
      <w:r>
        <w:rPr>
          <w:rFonts w:ascii="Times New Roman" w:hAnsi="Times New Roman"/>
          <w:sz w:val="24"/>
          <w:szCs w:val="24"/>
        </w:rPr>
        <w:t xml:space="preserve">only to employed respondents if the industry could not be ascertained from the answer to the occupation question in 1958, 1960, and 1964. Asked only to employed respondents in 1968 and 1970. Not asked to temporarily </w:t>
      </w:r>
      <w:proofErr w:type="gramStart"/>
      <w:r>
        <w:rPr>
          <w:rFonts w:ascii="Times New Roman" w:hAnsi="Times New Roman"/>
          <w:sz w:val="24"/>
          <w:szCs w:val="24"/>
        </w:rPr>
        <w:t>laid</w:t>
      </w:r>
      <w:proofErr w:type="gramEnd"/>
      <w:r>
        <w:rPr>
          <w:rFonts w:ascii="Times New Roman" w:hAnsi="Times New Roman"/>
          <w:sz w:val="24"/>
          <w:szCs w:val="24"/>
        </w:rPr>
        <w:t xml:space="preserve"> off respondents.</w:t>
      </w:r>
    </w:p>
    <w:p w:rsidR="005F4185" w:rsidRDefault="005F4185" w:rsidP="005F4185">
      <w:pPr>
        <w:spacing w:after="0"/>
        <w:rPr>
          <w:rFonts w:ascii="Times New Roman" w:hAnsi="Times New Roman"/>
          <w:sz w:val="24"/>
          <w:szCs w:val="24"/>
        </w:rPr>
      </w:pPr>
    </w:p>
    <w:p w:rsidR="005F4185" w:rsidRPr="00060225" w:rsidRDefault="005F4185" w:rsidP="005F4185">
      <w:pPr>
        <w:spacing w:after="0"/>
        <w:rPr>
          <w:rFonts w:ascii="Times New Roman" w:hAnsi="Times New Roman" w:cs="Times New Roman"/>
          <w:sz w:val="24"/>
          <w:szCs w:val="24"/>
        </w:rPr>
      </w:pPr>
    </w:p>
    <w:p w:rsidR="005F4185" w:rsidRPr="00060225" w:rsidRDefault="005F4185" w:rsidP="005F4185">
      <w:pPr>
        <w:spacing w:after="0"/>
        <w:rPr>
          <w:rFonts w:ascii="Times New Roman" w:hAnsi="Times New Roman" w:cs="Times New Roman"/>
          <w:sz w:val="24"/>
          <w:szCs w:val="24"/>
        </w:rPr>
      </w:pPr>
    </w:p>
    <w:p w:rsidR="005F4185" w:rsidRPr="00060225" w:rsidRDefault="005F4185" w:rsidP="005F4185">
      <w:pPr>
        <w:spacing w:after="0"/>
        <w:rPr>
          <w:rFonts w:ascii="Times New Roman" w:hAnsi="Times New Roman" w:cs="Times New Roman"/>
          <w:sz w:val="24"/>
          <w:szCs w:val="24"/>
        </w:rPr>
      </w:pPr>
    </w:p>
    <w:p w:rsidR="005F4185" w:rsidRDefault="005F4185" w:rsidP="005F4185">
      <w:pPr>
        <w:spacing w:after="0"/>
        <w:rPr>
          <w:rFonts w:ascii="Times New Roman" w:hAnsi="Times New Roman"/>
          <w:sz w:val="24"/>
          <w:szCs w:val="24"/>
        </w:rPr>
      </w:pPr>
      <w:r>
        <w:rPr>
          <w:rFonts w:ascii="Times New Roman" w:hAnsi="Times New Roman"/>
          <w:sz w:val="24"/>
          <w:szCs w:val="24"/>
        </w:rPr>
        <w:br w:type="page"/>
      </w:r>
    </w:p>
    <w:p w:rsidR="005F4185" w:rsidRPr="00060225" w:rsidRDefault="005F4185" w:rsidP="005F4185">
      <w:pPr>
        <w:spacing w:after="0"/>
        <w:rPr>
          <w:rFonts w:ascii="Times New Roman" w:hAnsi="Times New Roman" w:cs="Times New Roman"/>
          <w:sz w:val="24"/>
          <w:szCs w:val="24"/>
        </w:rPr>
      </w:pPr>
      <w:r>
        <w:rPr>
          <w:rFonts w:ascii="Times New Roman" w:hAnsi="Times New Roman"/>
          <w:sz w:val="24"/>
          <w:szCs w:val="24"/>
        </w:rPr>
        <w:lastRenderedPageBreak/>
        <w:t>Industry questions</w:t>
      </w:r>
      <w:r w:rsidRPr="00060225">
        <w:rPr>
          <w:rFonts w:ascii="Times New Roman" w:hAnsi="Times New Roman" w:cs="Times New Roman"/>
          <w:sz w:val="24"/>
          <w:szCs w:val="24"/>
        </w:rPr>
        <w:t xml:space="preserve"> for </w:t>
      </w:r>
      <w:r>
        <w:rPr>
          <w:rFonts w:ascii="Times New Roman" w:hAnsi="Times New Roman"/>
          <w:sz w:val="24"/>
          <w:szCs w:val="24"/>
        </w:rPr>
        <w:t>unemployed, retired, or permanently disabled respondents who had worked for pay.</w:t>
      </w:r>
    </w:p>
    <w:tbl>
      <w:tblPr>
        <w:tblW w:w="8772" w:type="dxa"/>
        <w:tblInd w:w="84" w:type="dxa"/>
        <w:tblBorders>
          <w:top w:val="single" w:sz="4" w:space="0" w:color="auto"/>
          <w:bottom w:val="single" w:sz="4" w:space="0" w:color="auto"/>
        </w:tblBorders>
        <w:tblLook w:val="04A0"/>
      </w:tblPr>
      <w:tblGrid>
        <w:gridCol w:w="2814"/>
        <w:gridCol w:w="5958"/>
      </w:tblGrid>
      <w:tr w:rsidR="005F4185" w:rsidRPr="00060225" w:rsidTr="00C66B76">
        <w:trPr>
          <w:trHeight w:val="600"/>
        </w:trPr>
        <w:tc>
          <w:tcPr>
            <w:tcW w:w="2814" w:type="dxa"/>
            <w:tcBorders>
              <w:top w:val="single" w:sz="4" w:space="0" w:color="auto"/>
              <w:bottom w:val="single" w:sz="4" w:space="0" w:color="auto"/>
            </w:tcBorders>
            <w:vAlign w:val="center"/>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Years</w:t>
            </w:r>
          </w:p>
        </w:tc>
        <w:tc>
          <w:tcPr>
            <w:tcW w:w="5958" w:type="dxa"/>
            <w:tcBorders>
              <w:top w:val="single" w:sz="4" w:space="0" w:color="auto"/>
              <w:bottom w:val="single" w:sz="4" w:space="0" w:color="auto"/>
            </w:tcBorders>
            <w:shd w:val="clear" w:color="auto" w:fill="auto"/>
            <w:vAlign w:val="center"/>
            <w:hideMark/>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Questions</w:t>
            </w:r>
          </w:p>
        </w:tc>
      </w:tr>
      <w:tr w:rsidR="005F4185" w:rsidRPr="00060225" w:rsidTr="00C66B76">
        <w:trPr>
          <w:trHeight w:val="1351"/>
        </w:trPr>
        <w:tc>
          <w:tcPr>
            <w:tcW w:w="2814" w:type="dxa"/>
            <w:tcBorders>
              <w:top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w:t>
            </w:r>
            <w:r>
              <w:rPr>
                <w:rFonts w:ascii="Times New Roman" w:eastAsia="Times New Roman" w:hAnsi="Times New Roman"/>
                <w:color w:val="000000"/>
                <w:sz w:val="24"/>
                <w:szCs w:val="24"/>
              </w:rPr>
              <w:t>58</w:t>
            </w:r>
            <w:r w:rsidRPr="00060225">
              <w:rPr>
                <w:rFonts w:ascii="Times New Roman" w:eastAsia="Times New Roman" w:hAnsi="Times New Roman" w:cs="Times New Roman"/>
                <w:color w:val="000000"/>
                <w:sz w:val="24"/>
                <w:szCs w:val="24"/>
              </w:rPr>
              <w:t xml:space="preserve">, </w:t>
            </w:r>
            <w:r>
              <w:rPr>
                <w:rFonts w:ascii="Times New Roman" w:eastAsia="Times New Roman" w:hAnsi="Times New Roman"/>
                <w:color w:val="000000"/>
                <w:sz w:val="24"/>
                <w:szCs w:val="24"/>
              </w:rPr>
              <w:t>1960, 1964, 1968, 1970</w:t>
            </w:r>
          </w:p>
        </w:tc>
        <w:tc>
          <w:tcPr>
            <w:tcW w:w="5958" w:type="dxa"/>
            <w:tcBorders>
              <w:top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 xml:space="preserve">What kind of business is </w:t>
            </w:r>
            <w:proofErr w:type="spellStart"/>
            <w:r w:rsidRPr="006F4B94">
              <w:rPr>
                <w:rFonts w:ascii="Times New Roman" w:eastAsia="Times New Roman" w:hAnsi="Times New Roman"/>
                <w:color w:val="000000"/>
                <w:sz w:val="24"/>
                <w:szCs w:val="24"/>
              </w:rPr>
              <w:t>that?</w:t>
            </w:r>
            <w:r w:rsidRPr="006F4B94">
              <w:rPr>
                <w:rFonts w:ascii="Times New Roman" w:eastAsia="Times New Roman" w:hAnsi="Times New Roman"/>
                <w:color w:val="000000"/>
                <w:sz w:val="24"/>
                <w:szCs w:val="24"/>
                <w:vertAlign w:val="superscript"/>
              </w:rPr>
              <w:t>a</w:t>
            </w:r>
            <w:proofErr w:type="spellEnd"/>
          </w:p>
        </w:tc>
      </w:tr>
      <w:tr w:rsidR="005F4185" w:rsidRPr="00060225" w:rsidTr="00C66B76">
        <w:trPr>
          <w:trHeight w:val="1351"/>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1972, 1974, 1976, 1978, 1980, 1982, 1984</w:t>
            </w:r>
            <w:r>
              <w:rPr>
                <w:rFonts w:ascii="Times New Roman" w:eastAsia="Times New Roman" w:hAnsi="Times New Roman"/>
                <w:color w:val="000000"/>
                <w:sz w:val="24"/>
                <w:szCs w:val="24"/>
              </w:rPr>
              <w:t xml:space="preserve"> </w:t>
            </w:r>
            <w:r w:rsidRPr="00060225">
              <w:rPr>
                <w:rFonts w:ascii="Times New Roman" w:eastAsia="Times New Roman" w:hAnsi="Times New Roman" w:cs="Times New Roman"/>
                <w:color w:val="000000"/>
                <w:sz w:val="24"/>
                <w:szCs w:val="24"/>
              </w:rPr>
              <w:t>, 1990, 1992, 1994, 1996, 1998, 2000, 2004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What kind of business</w:t>
            </w:r>
            <w:r>
              <w:rPr>
                <w:rFonts w:ascii="Times New Roman" w:eastAsia="Times New Roman" w:hAnsi="Times New Roman"/>
                <w:color w:val="000000"/>
                <w:sz w:val="24"/>
                <w:szCs w:val="24"/>
              </w:rPr>
              <w:t xml:space="preserve"> or industry</w:t>
            </w:r>
            <w:r w:rsidRPr="006F4B9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was</w:t>
            </w:r>
            <w:r w:rsidRPr="006F4B94">
              <w:rPr>
                <w:rFonts w:ascii="Times New Roman" w:eastAsia="Times New Roman" w:hAnsi="Times New Roman"/>
                <w:color w:val="000000"/>
                <w:sz w:val="24"/>
                <w:szCs w:val="24"/>
              </w:rPr>
              <w:t xml:space="preserve"> that?</w:t>
            </w:r>
          </w:p>
        </w:tc>
      </w:tr>
      <w:tr w:rsidR="005F4185" w:rsidRPr="00060225" w:rsidTr="00C66B76">
        <w:trPr>
          <w:trHeight w:val="1351"/>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1986, 1988</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What do they make or do where you work</w:t>
            </w:r>
            <w:r>
              <w:rPr>
                <w:rFonts w:ascii="Times New Roman" w:eastAsia="Times New Roman" w:hAnsi="Times New Roman"/>
                <w:color w:val="000000"/>
                <w:sz w:val="24"/>
                <w:szCs w:val="24"/>
              </w:rPr>
              <w:t>ed?</w:t>
            </w:r>
            <w:r w:rsidRPr="006F4B94">
              <w:rPr>
                <w:rFonts w:ascii="Times New Roman" w:eastAsia="Times New Roman" w:hAnsi="Times New Roman"/>
                <w:color w:val="000000"/>
                <w:sz w:val="24"/>
                <w:szCs w:val="24"/>
              </w:rPr>
              <w:t xml:space="preserve"> What kind of business or industry </w:t>
            </w:r>
            <w:r>
              <w:rPr>
                <w:rFonts w:ascii="Times New Roman" w:eastAsia="Times New Roman" w:hAnsi="Times New Roman"/>
                <w:color w:val="000000"/>
                <w:sz w:val="24"/>
                <w:szCs w:val="24"/>
              </w:rPr>
              <w:t>was</w:t>
            </w:r>
            <w:r w:rsidRPr="006F4B94">
              <w:rPr>
                <w:rFonts w:ascii="Times New Roman" w:eastAsia="Times New Roman" w:hAnsi="Times New Roman"/>
                <w:color w:val="000000"/>
                <w:sz w:val="24"/>
                <w:szCs w:val="24"/>
              </w:rPr>
              <w:t xml:space="preserve"> that in?</w:t>
            </w:r>
          </w:p>
        </w:tc>
      </w:tr>
    </w:tbl>
    <w:p w:rsidR="005F4185" w:rsidRDefault="005F4185" w:rsidP="005F4185">
      <w:pPr>
        <w:spacing w:after="0"/>
        <w:rPr>
          <w:rFonts w:ascii="Times New Roman" w:hAnsi="Times New Roman"/>
          <w:sz w:val="24"/>
          <w:szCs w:val="24"/>
        </w:rPr>
      </w:pPr>
      <w:proofErr w:type="spellStart"/>
      <w:proofErr w:type="gramStart"/>
      <w:r w:rsidRPr="008275E7">
        <w:rPr>
          <w:rFonts w:ascii="Times New Roman" w:hAnsi="Times New Roman"/>
          <w:sz w:val="24"/>
          <w:szCs w:val="24"/>
          <w:vertAlign w:val="superscript"/>
        </w:rPr>
        <w:t>a</w:t>
      </w:r>
      <w:r w:rsidRPr="00060225">
        <w:rPr>
          <w:rFonts w:ascii="Times New Roman" w:hAnsi="Times New Roman" w:cs="Times New Roman"/>
          <w:sz w:val="24"/>
          <w:szCs w:val="24"/>
        </w:rPr>
        <w:t>Asked</w:t>
      </w:r>
      <w:proofErr w:type="spellEnd"/>
      <w:proofErr w:type="gramEnd"/>
      <w:r w:rsidRPr="00060225">
        <w:rPr>
          <w:rFonts w:ascii="Times New Roman" w:hAnsi="Times New Roman" w:cs="Times New Roman"/>
          <w:sz w:val="24"/>
          <w:szCs w:val="24"/>
        </w:rPr>
        <w:t xml:space="preserve"> </w:t>
      </w:r>
      <w:r>
        <w:rPr>
          <w:rFonts w:ascii="Times New Roman" w:hAnsi="Times New Roman"/>
          <w:sz w:val="24"/>
          <w:szCs w:val="24"/>
        </w:rPr>
        <w:t xml:space="preserve">only to unemployed or retired respondents if the industry could not be ascertained from the answer to the occupation question in 1958, 1960, and 1964. </w:t>
      </w:r>
      <w:proofErr w:type="gramStart"/>
      <w:r>
        <w:rPr>
          <w:rFonts w:ascii="Times New Roman" w:hAnsi="Times New Roman"/>
          <w:sz w:val="24"/>
          <w:szCs w:val="24"/>
        </w:rPr>
        <w:t>Asked only to unemployed or retired respondents in 1968 and 1970.</w:t>
      </w:r>
      <w:proofErr w:type="gramEnd"/>
      <w:r>
        <w:rPr>
          <w:rFonts w:ascii="Times New Roman" w:hAnsi="Times New Roman"/>
          <w:sz w:val="24"/>
          <w:szCs w:val="24"/>
        </w:rPr>
        <w:t xml:space="preserve">  Not asked to permanently disabled respondents who had worked for pay.</w:t>
      </w:r>
    </w:p>
    <w:p w:rsidR="005F4185" w:rsidRPr="00060225" w:rsidRDefault="005F4185" w:rsidP="005F4185">
      <w:pPr>
        <w:spacing w:after="0"/>
        <w:rPr>
          <w:rFonts w:ascii="Times New Roman" w:hAnsi="Times New Roman" w:cs="Times New Roman"/>
          <w:sz w:val="24"/>
          <w:szCs w:val="24"/>
        </w:rPr>
      </w:pPr>
    </w:p>
    <w:p w:rsidR="005F4185" w:rsidRDefault="005F4185" w:rsidP="005F4185">
      <w:pPr>
        <w:spacing w:after="0"/>
        <w:rPr>
          <w:rFonts w:ascii="Times New Roman" w:hAnsi="Times New Roman"/>
          <w:sz w:val="24"/>
          <w:szCs w:val="24"/>
        </w:rPr>
      </w:pPr>
      <w:r>
        <w:rPr>
          <w:rFonts w:ascii="Times New Roman" w:hAnsi="Times New Roman"/>
          <w:sz w:val="24"/>
          <w:szCs w:val="24"/>
        </w:rPr>
        <w:br w:type="page"/>
      </w:r>
    </w:p>
    <w:p w:rsidR="005F4185" w:rsidRPr="00060225" w:rsidRDefault="005F4185" w:rsidP="005F4185">
      <w:pPr>
        <w:spacing w:after="0"/>
        <w:rPr>
          <w:rFonts w:ascii="Times New Roman" w:hAnsi="Times New Roman" w:cs="Times New Roman"/>
          <w:sz w:val="24"/>
          <w:szCs w:val="24"/>
        </w:rPr>
      </w:pPr>
      <w:r>
        <w:rPr>
          <w:rFonts w:ascii="Times New Roman" w:hAnsi="Times New Roman"/>
          <w:sz w:val="24"/>
          <w:szCs w:val="24"/>
        </w:rPr>
        <w:lastRenderedPageBreak/>
        <w:t>Industry questions</w:t>
      </w:r>
      <w:r w:rsidRPr="00060225">
        <w:rPr>
          <w:rFonts w:ascii="Times New Roman" w:hAnsi="Times New Roman" w:cs="Times New Roman"/>
          <w:sz w:val="24"/>
          <w:szCs w:val="24"/>
        </w:rPr>
        <w:t xml:space="preserve"> for </w:t>
      </w:r>
      <w:r>
        <w:rPr>
          <w:rFonts w:ascii="Times New Roman" w:hAnsi="Times New Roman"/>
          <w:sz w:val="24"/>
          <w:szCs w:val="24"/>
        </w:rPr>
        <w:t>housewife and student respondents who had worked for pay.</w:t>
      </w:r>
    </w:p>
    <w:tbl>
      <w:tblPr>
        <w:tblW w:w="8772" w:type="dxa"/>
        <w:tblInd w:w="84" w:type="dxa"/>
        <w:tblBorders>
          <w:top w:val="single" w:sz="4" w:space="0" w:color="auto"/>
          <w:bottom w:val="single" w:sz="4" w:space="0" w:color="auto"/>
        </w:tblBorders>
        <w:tblLook w:val="04A0"/>
      </w:tblPr>
      <w:tblGrid>
        <w:gridCol w:w="2814"/>
        <w:gridCol w:w="5958"/>
      </w:tblGrid>
      <w:tr w:rsidR="005F4185" w:rsidRPr="00060225" w:rsidTr="00C66B76">
        <w:trPr>
          <w:trHeight w:val="600"/>
        </w:trPr>
        <w:tc>
          <w:tcPr>
            <w:tcW w:w="2814" w:type="dxa"/>
            <w:tcBorders>
              <w:top w:val="single" w:sz="4" w:space="0" w:color="auto"/>
              <w:bottom w:val="single" w:sz="4" w:space="0" w:color="auto"/>
            </w:tcBorders>
            <w:vAlign w:val="center"/>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Years</w:t>
            </w:r>
          </w:p>
        </w:tc>
        <w:tc>
          <w:tcPr>
            <w:tcW w:w="5958" w:type="dxa"/>
            <w:tcBorders>
              <w:top w:val="single" w:sz="4" w:space="0" w:color="auto"/>
              <w:bottom w:val="single" w:sz="4" w:space="0" w:color="auto"/>
            </w:tcBorders>
            <w:shd w:val="clear" w:color="auto" w:fill="auto"/>
            <w:vAlign w:val="center"/>
            <w:hideMark/>
          </w:tcPr>
          <w:p w:rsidR="005F4185" w:rsidRPr="00060225" w:rsidRDefault="005F4185" w:rsidP="005F4185">
            <w:pPr>
              <w:spacing w:after="0"/>
              <w:jc w:val="center"/>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Questions</w:t>
            </w:r>
          </w:p>
        </w:tc>
      </w:tr>
      <w:tr w:rsidR="005F4185" w:rsidRPr="00060225" w:rsidTr="00C66B76">
        <w:trPr>
          <w:trHeight w:val="1351"/>
        </w:trPr>
        <w:tc>
          <w:tcPr>
            <w:tcW w:w="2814" w:type="dxa"/>
            <w:tcBorders>
              <w:top w:val="single" w:sz="4" w:space="0" w:color="auto"/>
            </w:tcBorders>
          </w:tcPr>
          <w:p w:rsidR="005F4185" w:rsidRPr="00060225" w:rsidRDefault="005F4185" w:rsidP="005F4185">
            <w:pPr>
              <w:spacing w:after="0"/>
              <w:rPr>
                <w:rFonts w:ascii="Times New Roman" w:eastAsia="Times New Roman" w:hAnsi="Times New Roman" w:cs="Times New Roman"/>
                <w:color w:val="000000"/>
                <w:sz w:val="24"/>
                <w:szCs w:val="24"/>
              </w:rPr>
            </w:pPr>
            <w:r>
              <w:rPr>
                <w:rFonts w:ascii="Times New Roman" w:eastAsia="Times New Roman" w:hAnsi="Times New Roman"/>
                <w:color w:val="000000"/>
                <w:sz w:val="24"/>
                <w:szCs w:val="24"/>
              </w:rPr>
              <w:t>1968, 1970</w:t>
            </w:r>
          </w:p>
        </w:tc>
        <w:tc>
          <w:tcPr>
            <w:tcW w:w="5958" w:type="dxa"/>
            <w:tcBorders>
              <w:top w:val="single" w:sz="4" w:space="0" w:color="auto"/>
            </w:tcBorders>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 xml:space="preserve">What kind of business is </w:t>
            </w:r>
            <w:proofErr w:type="spellStart"/>
            <w:r w:rsidRPr="006F4B94">
              <w:rPr>
                <w:rFonts w:ascii="Times New Roman" w:eastAsia="Times New Roman" w:hAnsi="Times New Roman"/>
                <w:color w:val="000000"/>
                <w:sz w:val="24"/>
                <w:szCs w:val="24"/>
              </w:rPr>
              <w:t>that?</w:t>
            </w:r>
            <w:r w:rsidRPr="00744020">
              <w:rPr>
                <w:rFonts w:ascii="Times New Roman" w:eastAsia="Times New Roman" w:hAnsi="Times New Roman"/>
                <w:color w:val="000000"/>
                <w:sz w:val="24"/>
                <w:szCs w:val="24"/>
                <w:vertAlign w:val="superscript"/>
              </w:rPr>
              <w:t>a</w:t>
            </w:r>
            <w:proofErr w:type="spellEnd"/>
          </w:p>
        </w:tc>
      </w:tr>
      <w:tr w:rsidR="005F4185" w:rsidRPr="00060225" w:rsidTr="00C66B76">
        <w:trPr>
          <w:trHeight w:val="1351"/>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1972, 1974, 1976, 1978</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What kind of business</w:t>
            </w:r>
            <w:r>
              <w:rPr>
                <w:rFonts w:ascii="Times New Roman" w:eastAsia="Times New Roman" w:hAnsi="Times New Roman"/>
                <w:color w:val="000000"/>
                <w:sz w:val="24"/>
                <w:szCs w:val="24"/>
              </w:rPr>
              <w:t xml:space="preserve"> or industry</w:t>
            </w:r>
            <w:r w:rsidRPr="006F4B9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was</w:t>
            </w:r>
            <w:r w:rsidRPr="006F4B94">
              <w:rPr>
                <w:rFonts w:ascii="Times New Roman" w:eastAsia="Times New Roman" w:hAnsi="Times New Roman"/>
                <w:color w:val="000000"/>
                <w:sz w:val="24"/>
                <w:szCs w:val="24"/>
              </w:rPr>
              <w:t xml:space="preserve"> that</w:t>
            </w:r>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in</w:t>
            </w:r>
            <w:r w:rsidRPr="006F4B94">
              <w:rPr>
                <w:rFonts w:ascii="Times New Roman" w:eastAsia="Times New Roman" w:hAnsi="Times New Roman"/>
                <w:color w:val="000000"/>
                <w:sz w:val="24"/>
                <w:szCs w:val="24"/>
              </w:rPr>
              <w:t>?</w:t>
            </w:r>
            <w:r w:rsidRPr="00744020">
              <w:rPr>
                <w:rFonts w:ascii="Times New Roman" w:eastAsia="Times New Roman" w:hAnsi="Times New Roman"/>
                <w:color w:val="000000"/>
                <w:sz w:val="24"/>
                <w:szCs w:val="24"/>
                <w:vertAlign w:val="superscript"/>
              </w:rPr>
              <w:t>b</w:t>
            </w:r>
            <w:proofErr w:type="spellEnd"/>
          </w:p>
        </w:tc>
      </w:tr>
      <w:tr w:rsidR="005F4185" w:rsidRPr="00060225" w:rsidTr="00C66B76">
        <w:trPr>
          <w:trHeight w:val="1351"/>
        </w:trPr>
        <w:tc>
          <w:tcPr>
            <w:tcW w:w="2814" w:type="dxa"/>
          </w:tcPr>
          <w:p w:rsidR="005F4185" w:rsidRPr="00060225" w:rsidRDefault="005F4185" w:rsidP="005F4185">
            <w:pPr>
              <w:spacing w:after="0"/>
              <w:rPr>
                <w:rFonts w:ascii="Times New Roman" w:eastAsia="Times New Roman" w:hAnsi="Times New Roman"/>
                <w:color w:val="000000"/>
                <w:sz w:val="24"/>
                <w:szCs w:val="24"/>
              </w:rPr>
            </w:pPr>
            <w:r w:rsidRPr="00060225">
              <w:rPr>
                <w:rFonts w:ascii="Times New Roman" w:eastAsia="Times New Roman" w:hAnsi="Times New Roman" w:cs="Times New Roman"/>
                <w:color w:val="000000"/>
                <w:sz w:val="24"/>
                <w:szCs w:val="24"/>
              </w:rPr>
              <w:t>1980, 1982, 1984</w:t>
            </w:r>
            <w:r>
              <w:rPr>
                <w:rFonts w:ascii="Times New Roman" w:eastAsia="Times New Roman" w:hAnsi="Times New Roman"/>
                <w:color w:val="000000"/>
                <w:sz w:val="24"/>
                <w:szCs w:val="24"/>
              </w:rPr>
              <w:t xml:space="preserve"> </w:t>
            </w:r>
            <w:r w:rsidRPr="00060225">
              <w:rPr>
                <w:rFonts w:ascii="Times New Roman" w:eastAsia="Times New Roman" w:hAnsi="Times New Roman" w:cs="Times New Roman"/>
                <w:color w:val="000000"/>
                <w:sz w:val="24"/>
                <w:szCs w:val="24"/>
              </w:rPr>
              <w:t>, 1990, 1992, 1994, 1996, 1998, 2000, 2004</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What kind of business</w:t>
            </w:r>
            <w:r>
              <w:rPr>
                <w:rFonts w:ascii="Times New Roman" w:eastAsia="Times New Roman" w:hAnsi="Times New Roman"/>
                <w:color w:val="000000"/>
                <w:sz w:val="24"/>
                <w:szCs w:val="24"/>
              </w:rPr>
              <w:t xml:space="preserve"> or industry</w:t>
            </w:r>
            <w:r w:rsidRPr="006F4B9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was</w:t>
            </w:r>
            <w:r w:rsidRPr="006F4B94">
              <w:rPr>
                <w:rFonts w:ascii="Times New Roman" w:eastAsia="Times New Roman" w:hAnsi="Times New Roman"/>
                <w:color w:val="000000"/>
                <w:sz w:val="24"/>
                <w:szCs w:val="24"/>
              </w:rPr>
              <w:t xml:space="preserve"> </w:t>
            </w:r>
            <w:proofErr w:type="spellStart"/>
            <w:r w:rsidRPr="006F4B94">
              <w:rPr>
                <w:rFonts w:ascii="Times New Roman" w:eastAsia="Times New Roman" w:hAnsi="Times New Roman"/>
                <w:color w:val="000000"/>
                <w:sz w:val="24"/>
                <w:szCs w:val="24"/>
              </w:rPr>
              <w:t>that?</w:t>
            </w:r>
            <w:r w:rsidRPr="00744020">
              <w:rPr>
                <w:rFonts w:ascii="Times New Roman" w:eastAsia="Times New Roman" w:hAnsi="Times New Roman"/>
                <w:color w:val="000000"/>
                <w:sz w:val="24"/>
                <w:szCs w:val="24"/>
                <w:vertAlign w:val="superscript"/>
              </w:rPr>
              <w:t>c</w:t>
            </w:r>
            <w:proofErr w:type="spellEnd"/>
          </w:p>
        </w:tc>
      </w:tr>
      <w:tr w:rsidR="005F4185" w:rsidRPr="00060225" w:rsidTr="00C66B76">
        <w:trPr>
          <w:trHeight w:val="1351"/>
        </w:trPr>
        <w:tc>
          <w:tcPr>
            <w:tcW w:w="2814" w:type="dxa"/>
          </w:tcPr>
          <w:p w:rsidR="005F4185" w:rsidRPr="00060225" w:rsidRDefault="005F4185" w:rsidP="005F4185">
            <w:pPr>
              <w:spacing w:after="0"/>
              <w:rPr>
                <w:rFonts w:ascii="Times New Roman" w:eastAsia="Times New Roman" w:hAnsi="Times New Roman" w:cs="Times New Roman"/>
                <w:color w:val="000000"/>
                <w:sz w:val="24"/>
                <w:szCs w:val="24"/>
              </w:rPr>
            </w:pPr>
            <w:r w:rsidRPr="00060225">
              <w:rPr>
                <w:rFonts w:ascii="Times New Roman" w:eastAsia="Times New Roman" w:hAnsi="Times New Roman" w:cs="Times New Roman"/>
                <w:color w:val="000000"/>
                <w:sz w:val="24"/>
                <w:szCs w:val="24"/>
              </w:rPr>
              <w:t>1986, 1988</w:t>
            </w:r>
          </w:p>
        </w:tc>
        <w:tc>
          <w:tcPr>
            <w:tcW w:w="5958" w:type="dxa"/>
            <w:shd w:val="clear" w:color="auto" w:fill="auto"/>
            <w:hideMark/>
          </w:tcPr>
          <w:p w:rsidR="005F4185" w:rsidRPr="003505C3" w:rsidRDefault="005F4185" w:rsidP="005F4185">
            <w:pPr>
              <w:spacing w:after="0"/>
              <w:rPr>
                <w:rFonts w:ascii="Times New Roman" w:eastAsia="Times New Roman" w:hAnsi="Times New Roman" w:cs="Times New Roman"/>
                <w:color w:val="000000"/>
                <w:sz w:val="24"/>
                <w:szCs w:val="24"/>
              </w:rPr>
            </w:pPr>
            <w:r w:rsidRPr="006F4B94">
              <w:rPr>
                <w:rFonts w:ascii="Times New Roman" w:eastAsia="Times New Roman" w:hAnsi="Times New Roman"/>
                <w:color w:val="000000"/>
                <w:sz w:val="24"/>
                <w:szCs w:val="24"/>
              </w:rPr>
              <w:t>What do they make or do where you work</w:t>
            </w:r>
            <w:r>
              <w:rPr>
                <w:rFonts w:ascii="Times New Roman" w:eastAsia="Times New Roman" w:hAnsi="Times New Roman"/>
                <w:color w:val="000000"/>
                <w:sz w:val="24"/>
                <w:szCs w:val="24"/>
              </w:rPr>
              <w:t>ed?</w:t>
            </w:r>
            <w:r w:rsidRPr="006F4B94">
              <w:rPr>
                <w:rFonts w:ascii="Times New Roman" w:eastAsia="Times New Roman" w:hAnsi="Times New Roman"/>
                <w:color w:val="000000"/>
                <w:sz w:val="24"/>
                <w:szCs w:val="24"/>
              </w:rPr>
              <w:t xml:space="preserve"> What kind of business or industry </w:t>
            </w:r>
            <w:r>
              <w:rPr>
                <w:rFonts w:ascii="Times New Roman" w:eastAsia="Times New Roman" w:hAnsi="Times New Roman"/>
                <w:color w:val="000000"/>
                <w:sz w:val="24"/>
                <w:szCs w:val="24"/>
              </w:rPr>
              <w:t>was</w:t>
            </w:r>
            <w:r w:rsidRPr="006F4B94">
              <w:rPr>
                <w:rFonts w:ascii="Times New Roman" w:eastAsia="Times New Roman" w:hAnsi="Times New Roman"/>
                <w:color w:val="000000"/>
                <w:sz w:val="24"/>
                <w:szCs w:val="24"/>
              </w:rPr>
              <w:t xml:space="preserve"> that </w:t>
            </w:r>
            <w:proofErr w:type="spellStart"/>
            <w:r w:rsidRPr="006F4B94">
              <w:rPr>
                <w:rFonts w:ascii="Times New Roman" w:eastAsia="Times New Roman" w:hAnsi="Times New Roman"/>
                <w:color w:val="000000"/>
                <w:sz w:val="24"/>
                <w:szCs w:val="24"/>
              </w:rPr>
              <w:t>in?</w:t>
            </w:r>
            <w:r w:rsidRPr="00744020">
              <w:rPr>
                <w:rFonts w:ascii="Times New Roman" w:eastAsia="Times New Roman" w:hAnsi="Times New Roman"/>
                <w:color w:val="000000"/>
                <w:sz w:val="24"/>
                <w:szCs w:val="24"/>
                <w:vertAlign w:val="superscript"/>
              </w:rPr>
              <w:t>c</w:t>
            </w:r>
            <w:proofErr w:type="spellEnd"/>
          </w:p>
        </w:tc>
      </w:tr>
    </w:tbl>
    <w:p w:rsidR="005F4185" w:rsidRDefault="005F4185" w:rsidP="005F4185">
      <w:pPr>
        <w:spacing w:after="0"/>
        <w:rPr>
          <w:rFonts w:ascii="Times New Roman" w:hAnsi="Times New Roman"/>
          <w:sz w:val="24"/>
          <w:szCs w:val="24"/>
        </w:rPr>
      </w:pPr>
      <w:proofErr w:type="spellStart"/>
      <w:proofErr w:type="gramStart"/>
      <w:r w:rsidRPr="008275E7">
        <w:rPr>
          <w:rFonts w:ascii="Times New Roman" w:hAnsi="Times New Roman"/>
          <w:sz w:val="24"/>
          <w:szCs w:val="24"/>
          <w:vertAlign w:val="superscript"/>
        </w:rPr>
        <w:t>a</w:t>
      </w:r>
      <w:r w:rsidRPr="00060225">
        <w:rPr>
          <w:rFonts w:ascii="Times New Roman" w:hAnsi="Times New Roman" w:cs="Times New Roman"/>
          <w:sz w:val="24"/>
          <w:szCs w:val="24"/>
        </w:rPr>
        <w:t>Asked</w:t>
      </w:r>
      <w:proofErr w:type="spellEnd"/>
      <w:proofErr w:type="gramEnd"/>
      <w:r w:rsidRPr="00060225">
        <w:rPr>
          <w:rFonts w:ascii="Times New Roman" w:hAnsi="Times New Roman" w:cs="Times New Roman"/>
          <w:sz w:val="24"/>
          <w:szCs w:val="24"/>
        </w:rPr>
        <w:t xml:space="preserve"> to ho</w:t>
      </w:r>
      <w:r>
        <w:rPr>
          <w:rFonts w:ascii="Times New Roman" w:hAnsi="Times New Roman"/>
          <w:sz w:val="24"/>
          <w:szCs w:val="24"/>
        </w:rPr>
        <w:t>u</w:t>
      </w:r>
      <w:r w:rsidRPr="00060225">
        <w:rPr>
          <w:rFonts w:ascii="Times New Roman" w:hAnsi="Times New Roman" w:cs="Times New Roman"/>
          <w:sz w:val="24"/>
          <w:szCs w:val="24"/>
        </w:rPr>
        <w:t>sewives and students who responde</w:t>
      </w:r>
      <w:r>
        <w:rPr>
          <w:rFonts w:ascii="Times New Roman" w:hAnsi="Times New Roman"/>
          <w:sz w:val="24"/>
          <w:szCs w:val="24"/>
        </w:rPr>
        <w:t>d “yes” to “Did you do any kind of work for pay?”</w:t>
      </w:r>
      <w:r w:rsidRPr="00060225">
        <w:rPr>
          <w:rFonts w:ascii="Times New Roman" w:hAnsi="Times New Roman" w:cs="Times New Roman"/>
          <w:sz w:val="24"/>
          <w:szCs w:val="24"/>
        </w:rPr>
        <w:t xml:space="preserve"> </w:t>
      </w:r>
    </w:p>
    <w:p w:rsidR="005F4185" w:rsidRDefault="005F4185" w:rsidP="005F4185">
      <w:pPr>
        <w:spacing w:after="0"/>
        <w:rPr>
          <w:rFonts w:ascii="Times New Roman" w:hAnsi="Times New Roman"/>
          <w:sz w:val="24"/>
          <w:szCs w:val="24"/>
        </w:rPr>
      </w:pPr>
      <w:proofErr w:type="spellStart"/>
      <w:proofErr w:type="gramStart"/>
      <w:r w:rsidRPr="008275E7">
        <w:rPr>
          <w:rFonts w:ascii="Times New Roman" w:hAnsi="Times New Roman"/>
          <w:sz w:val="24"/>
          <w:szCs w:val="24"/>
          <w:vertAlign w:val="superscript"/>
        </w:rPr>
        <w:t>b</w:t>
      </w:r>
      <w:r w:rsidRPr="00060225">
        <w:rPr>
          <w:rFonts w:ascii="Times New Roman" w:hAnsi="Times New Roman" w:cs="Times New Roman"/>
          <w:sz w:val="24"/>
          <w:szCs w:val="24"/>
        </w:rPr>
        <w:t>Asked</w:t>
      </w:r>
      <w:proofErr w:type="spellEnd"/>
      <w:proofErr w:type="gramEnd"/>
      <w:r w:rsidRPr="00060225">
        <w:rPr>
          <w:rFonts w:ascii="Times New Roman" w:hAnsi="Times New Roman" w:cs="Times New Roman"/>
          <w:sz w:val="24"/>
          <w:szCs w:val="24"/>
        </w:rPr>
        <w:t xml:space="preserve"> to ho</w:t>
      </w:r>
      <w:r>
        <w:rPr>
          <w:rFonts w:ascii="Times New Roman" w:hAnsi="Times New Roman"/>
          <w:sz w:val="24"/>
          <w:szCs w:val="24"/>
        </w:rPr>
        <w:t>u</w:t>
      </w:r>
      <w:r w:rsidRPr="00060225">
        <w:rPr>
          <w:rFonts w:ascii="Times New Roman" w:hAnsi="Times New Roman" w:cs="Times New Roman"/>
          <w:sz w:val="24"/>
          <w:szCs w:val="24"/>
        </w:rPr>
        <w:t>sewives and students who responde</w:t>
      </w:r>
      <w:r>
        <w:rPr>
          <w:rFonts w:ascii="Times New Roman" w:hAnsi="Times New Roman"/>
          <w:sz w:val="24"/>
          <w:szCs w:val="24"/>
        </w:rPr>
        <w:t>d “yes” to “In the last twelve months, did you do any work for pay?”</w:t>
      </w:r>
      <w:r w:rsidRPr="00060225">
        <w:rPr>
          <w:rFonts w:ascii="Times New Roman" w:hAnsi="Times New Roman" w:cs="Times New Roman"/>
          <w:sz w:val="24"/>
          <w:szCs w:val="24"/>
        </w:rPr>
        <w:t xml:space="preserve"> </w:t>
      </w:r>
      <w:r>
        <w:rPr>
          <w:rFonts w:ascii="Times New Roman" w:hAnsi="Times New Roman"/>
          <w:sz w:val="24"/>
          <w:szCs w:val="24"/>
        </w:rPr>
        <w:t xml:space="preserve">in 1972, 1974, 1976, 1978, </w:t>
      </w:r>
    </w:p>
    <w:p w:rsidR="005F4185" w:rsidRPr="00060225" w:rsidRDefault="005F4185" w:rsidP="005F4185">
      <w:pPr>
        <w:spacing w:after="0"/>
        <w:rPr>
          <w:rFonts w:ascii="Times New Roman" w:hAnsi="Times New Roman" w:cs="Times New Roman"/>
          <w:sz w:val="24"/>
          <w:szCs w:val="24"/>
        </w:rPr>
      </w:pPr>
      <w:proofErr w:type="spellStart"/>
      <w:proofErr w:type="gramStart"/>
      <w:r w:rsidRPr="00744020">
        <w:rPr>
          <w:rFonts w:ascii="Times New Roman" w:hAnsi="Times New Roman"/>
          <w:sz w:val="24"/>
          <w:szCs w:val="24"/>
          <w:vertAlign w:val="superscript"/>
        </w:rPr>
        <w:t>c</w:t>
      </w:r>
      <w:r w:rsidRPr="00060225">
        <w:rPr>
          <w:rFonts w:ascii="Times New Roman" w:hAnsi="Times New Roman" w:cs="Times New Roman"/>
          <w:sz w:val="24"/>
          <w:szCs w:val="24"/>
        </w:rPr>
        <w:t>Asked</w:t>
      </w:r>
      <w:proofErr w:type="spellEnd"/>
      <w:proofErr w:type="gramEnd"/>
      <w:r w:rsidRPr="00060225">
        <w:rPr>
          <w:rFonts w:ascii="Times New Roman" w:hAnsi="Times New Roman" w:cs="Times New Roman"/>
          <w:sz w:val="24"/>
          <w:szCs w:val="24"/>
        </w:rPr>
        <w:t xml:space="preserve"> to ho</w:t>
      </w:r>
      <w:r>
        <w:rPr>
          <w:rFonts w:ascii="Times New Roman" w:hAnsi="Times New Roman"/>
          <w:sz w:val="24"/>
          <w:szCs w:val="24"/>
        </w:rPr>
        <w:t>u</w:t>
      </w:r>
      <w:r w:rsidRPr="00060225">
        <w:rPr>
          <w:rFonts w:ascii="Times New Roman" w:hAnsi="Times New Roman" w:cs="Times New Roman"/>
          <w:sz w:val="24"/>
          <w:szCs w:val="24"/>
        </w:rPr>
        <w:t>sewives and students who responde</w:t>
      </w:r>
      <w:r>
        <w:rPr>
          <w:rFonts w:ascii="Times New Roman" w:hAnsi="Times New Roman"/>
          <w:sz w:val="24"/>
          <w:szCs w:val="24"/>
        </w:rPr>
        <w:t>d “yes” to “In the last twelve months, did you do any work for pay?”</w:t>
      </w:r>
      <w:r w:rsidRPr="00060225">
        <w:rPr>
          <w:rFonts w:ascii="Times New Roman" w:hAnsi="Times New Roman" w:cs="Times New Roman"/>
          <w:sz w:val="24"/>
          <w:szCs w:val="24"/>
        </w:rPr>
        <w:t xml:space="preserve"> </w:t>
      </w:r>
      <w:r>
        <w:rPr>
          <w:rFonts w:ascii="Times New Roman" w:hAnsi="Times New Roman"/>
          <w:sz w:val="24"/>
          <w:szCs w:val="24"/>
        </w:rPr>
        <w:t xml:space="preserve">in1980 and 1982.  </w:t>
      </w:r>
      <w:r w:rsidRPr="00060225">
        <w:rPr>
          <w:rFonts w:ascii="Times New Roman" w:hAnsi="Times New Roman" w:cs="Times New Roman"/>
          <w:sz w:val="24"/>
          <w:szCs w:val="24"/>
        </w:rPr>
        <w:t>Asked to ho</w:t>
      </w:r>
      <w:r>
        <w:rPr>
          <w:rFonts w:ascii="Times New Roman" w:hAnsi="Times New Roman"/>
          <w:sz w:val="24"/>
          <w:szCs w:val="24"/>
        </w:rPr>
        <w:t>u</w:t>
      </w:r>
      <w:r w:rsidRPr="00060225">
        <w:rPr>
          <w:rFonts w:ascii="Times New Roman" w:hAnsi="Times New Roman" w:cs="Times New Roman"/>
          <w:sz w:val="24"/>
          <w:szCs w:val="24"/>
        </w:rPr>
        <w:t>sewives and students who responde</w:t>
      </w:r>
      <w:r>
        <w:rPr>
          <w:rFonts w:ascii="Times New Roman" w:hAnsi="Times New Roman"/>
          <w:sz w:val="24"/>
          <w:szCs w:val="24"/>
        </w:rPr>
        <w:t>d “yes” to “In the last six months, did you do any work for pay?”</w:t>
      </w:r>
      <w:r w:rsidRPr="00060225">
        <w:rPr>
          <w:rFonts w:ascii="Times New Roman" w:hAnsi="Times New Roman" w:cs="Times New Roman"/>
          <w:sz w:val="24"/>
          <w:szCs w:val="24"/>
        </w:rPr>
        <w:t xml:space="preserve"> </w:t>
      </w:r>
      <w:r>
        <w:rPr>
          <w:rFonts w:ascii="Times New Roman" w:hAnsi="Times New Roman"/>
          <w:sz w:val="24"/>
          <w:szCs w:val="24"/>
        </w:rPr>
        <w:t xml:space="preserve">in 1984, </w:t>
      </w:r>
      <w:r w:rsidRPr="00060225">
        <w:rPr>
          <w:rFonts w:ascii="Times New Roman" w:eastAsia="Times New Roman" w:hAnsi="Times New Roman" w:cs="Times New Roman"/>
          <w:color w:val="000000"/>
          <w:sz w:val="24"/>
          <w:szCs w:val="24"/>
        </w:rPr>
        <w:t xml:space="preserve">1986, 1988, 1990, 1992, 1994, 1996, 1998, 2000, </w:t>
      </w:r>
      <w:r>
        <w:rPr>
          <w:rFonts w:ascii="Times New Roman" w:eastAsia="Times New Roman" w:hAnsi="Times New Roman"/>
          <w:color w:val="000000"/>
          <w:sz w:val="24"/>
          <w:szCs w:val="24"/>
        </w:rPr>
        <w:t xml:space="preserve">and </w:t>
      </w:r>
      <w:r w:rsidRPr="00060225">
        <w:rPr>
          <w:rFonts w:ascii="Times New Roman" w:eastAsia="Times New Roman" w:hAnsi="Times New Roman" w:cs="Times New Roman"/>
          <w:color w:val="000000"/>
          <w:sz w:val="24"/>
          <w:szCs w:val="24"/>
        </w:rPr>
        <w:t>2004</w:t>
      </w:r>
      <w:r>
        <w:rPr>
          <w:rFonts w:ascii="Times New Roman" w:eastAsia="Times New Roman" w:hAnsi="Times New Roman"/>
          <w:color w:val="000000"/>
          <w:sz w:val="24"/>
          <w:szCs w:val="24"/>
        </w:rPr>
        <w:t>.</w:t>
      </w:r>
    </w:p>
    <w:p w:rsidR="005F4185" w:rsidRPr="00060225" w:rsidRDefault="005F4185" w:rsidP="005F4185">
      <w:pPr>
        <w:rPr>
          <w:rFonts w:ascii="Times New Roman" w:hAnsi="Times New Roman" w:cs="Times New Roman"/>
          <w:sz w:val="24"/>
          <w:szCs w:val="24"/>
        </w:rPr>
      </w:pPr>
    </w:p>
    <w:p w:rsidR="005F4185" w:rsidRPr="00060225" w:rsidRDefault="005F4185" w:rsidP="005F4185">
      <w:pPr>
        <w:rPr>
          <w:rFonts w:ascii="Times New Roman" w:hAnsi="Times New Roman" w:cs="Times New Roman"/>
          <w:sz w:val="24"/>
          <w:szCs w:val="24"/>
        </w:rPr>
      </w:pPr>
    </w:p>
    <w:p w:rsidR="005F4185" w:rsidRPr="00060225" w:rsidRDefault="005F4185" w:rsidP="005F4185">
      <w:pPr>
        <w:rPr>
          <w:rFonts w:ascii="Times New Roman" w:hAnsi="Times New Roman" w:cs="Times New Roman"/>
          <w:sz w:val="24"/>
          <w:szCs w:val="24"/>
        </w:rPr>
      </w:pPr>
    </w:p>
    <w:p w:rsidR="008649AD" w:rsidRDefault="008649AD">
      <w:pPr>
        <w:rPr>
          <w:rFonts w:ascii="Times New Roman" w:hAnsi="Times New Roman" w:cs="Times New Roman"/>
          <w:b/>
          <w:sz w:val="24"/>
          <w:szCs w:val="24"/>
        </w:rPr>
      </w:pPr>
      <w:r>
        <w:rPr>
          <w:rFonts w:ascii="Times New Roman" w:hAnsi="Times New Roman" w:cs="Times New Roman"/>
          <w:b/>
          <w:sz w:val="24"/>
          <w:szCs w:val="24"/>
        </w:rPr>
        <w:br w:type="page"/>
      </w:r>
    </w:p>
    <w:p w:rsidR="003267C3" w:rsidRDefault="003267C3" w:rsidP="008649AD">
      <w:pPr>
        <w:spacing w:after="0"/>
        <w:jc w:val="center"/>
        <w:rPr>
          <w:b/>
          <w:sz w:val="24"/>
          <w:szCs w:val="24"/>
          <w:lang w:val="en-CA"/>
        </w:rPr>
        <w:sectPr w:rsidR="003267C3" w:rsidSect="00BE02D8">
          <w:headerReference w:type="default" r:id="rId9"/>
          <w:headerReference w:type="first" r:id="rId10"/>
          <w:pgSz w:w="12240" w:h="15840"/>
          <w:pgMar w:top="1440" w:right="1800" w:bottom="1440" w:left="1800" w:header="720" w:footer="720" w:gutter="0"/>
          <w:cols w:space="720"/>
          <w:docGrid w:linePitch="360"/>
        </w:sectPr>
      </w:pPr>
    </w:p>
    <w:p w:rsidR="008649AD" w:rsidRPr="00AC1537" w:rsidRDefault="008649AD" w:rsidP="00AC1537">
      <w:pPr>
        <w:pStyle w:val="Heading1"/>
        <w:spacing w:before="0" w:line="480" w:lineRule="auto"/>
        <w:jc w:val="center"/>
        <w:rPr>
          <w:sz w:val="24"/>
          <w:szCs w:val="24"/>
          <w:lang w:val="en-CA"/>
        </w:rPr>
      </w:pPr>
      <w:bookmarkStart w:id="27" w:name="_Toc351534718"/>
      <w:r w:rsidRPr="00AC1537">
        <w:rPr>
          <w:sz w:val="24"/>
          <w:szCs w:val="24"/>
          <w:lang w:val="en-CA"/>
        </w:rPr>
        <w:lastRenderedPageBreak/>
        <w:t>Appendix B</w:t>
      </w:r>
      <w:bookmarkEnd w:id="27"/>
    </w:p>
    <w:p w:rsidR="005F4185" w:rsidRPr="008649AD" w:rsidRDefault="008649AD" w:rsidP="008649AD">
      <w:pPr>
        <w:spacing w:after="0"/>
        <w:jc w:val="center"/>
        <w:rPr>
          <w:rFonts w:ascii="Times New Roman" w:hAnsi="Times New Roman" w:cs="Times New Roman"/>
          <w:i/>
          <w:sz w:val="24"/>
          <w:szCs w:val="24"/>
        </w:rPr>
      </w:pPr>
      <w:r w:rsidRPr="008649AD">
        <w:rPr>
          <w:i/>
          <w:sz w:val="24"/>
          <w:szCs w:val="24"/>
        </w:rPr>
        <w:t>2010 Standard Occupational Classification</w:t>
      </w:r>
    </w:p>
    <w:p w:rsidR="008649AD" w:rsidRDefault="008649AD" w:rsidP="008649AD">
      <w:pPr>
        <w:spacing w:after="0"/>
        <w:jc w:val="center"/>
        <w:rPr>
          <w:rFonts w:ascii="Times New Roman" w:hAnsi="Times New Roman" w:cs="Times New Roman"/>
          <w:i/>
          <w:sz w:val="24"/>
          <w:szCs w:val="24"/>
        </w:rPr>
      </w:pPr>
      <w:r w:rsidRPr="008649AD">
        <w:rPr>
          <w:rFonts w:ascii="Times New Roman" w:hAnsi="Times New Roman" w:cs="Times New Roman"/>
          <w:i/>
          <w:sz w:val="24"/>
          <w:szCs w:val="24"/>
        </w:rPr>
        <w:t>Bureau of Labor Statistics</w:t>
      </w:r>
    </w:p>
    <w:p w:rsidR="003267C3" w:rsidRDefault="003267C3" w:rsidP="008649AD">
      <w:pPr>
        <w:spacing w:after="0"/>
        <w:jc w:val="center"/>
        <w:rPr>
          <w:rFonts w:ascii="Times New Roman" w:hAnsi="Times New Roman" w:cs="Times New Roman"/>
          <w:i/>
          <w:sz w:val="24"/>
          <w:szCs w:val="24"/>
        </w:rPr>
      </w:pPr>
    </w:p>
    <w:tbl>
      <w:tblPr>
        <w:tblW w:w="12960" w:type="dxa"/>
        <w:tblInd w:w="88" w:type="dxa"/>
        <w:tblLook w:val="04A0"/>
      </w:tblPr>
      <w:tblGrid>
        <w:gridCol w:w="1284"/>
        <w:gridCol w:w="1241"/>
        <w:gridCol w:w="1262"/>
        <w:gridCol w:w="1392"/>
        <w:gridCol w:w="7781"/>
      </w:tblGrid>
      <w:tr w:rsidR="003267C3" w:rsidRPr="000F26C3" w:rsidTr="003267C3">
        <w:trPr>
          <w:trHeight w:val="255"/>
        </w:trPr>
        <w:tc>
          <w:tcPr>
            <w:tcW w:w="1220" w:type="dxa"/>
            <w:tcBorders>
              <w:top w:val="single" w:sz="4" w:space="0" w:color="auto"/>
              <w:left w:val="nil"/>
              <w:bottom w:val="single" w:sz="4" w:space="0" w:color="auto"/>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Major Group</w:t>
            </w:r>
          </w:p>
        </w:tc>
        <w:tc>
          <w:tcPr>
            <w:tcW w:w="1180" w:type="dxa"/>
            <w:tcBorders>
              <w:top w:val="single" w:sz="4" w:space="0" w:color="auto"/>
              <w:left w:val="nil"/>
              <w:bottom w:val="single" w:sz="4" w:space="0" w:color="auto"/>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Minor Group</w:t>
            </w:r>
          </w:p>
        </w:tc>
        <w:tc>
          <w:tcPr>
            <w:tcW w:w="1200" w:type="dxa"/>
            <w:tcBorders>
              <w:top w:val="single" w:sz="4" w:space="0" w:color="auto"/>
              <w:left w:val="nil"/>
              <w:bottom w:val="single" w:sz="4" w:space="0" w:color="auto"/>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Broad Group</w:t>
            </w:r>
          </w:p>
        </w:tc>
        <w:tc>
          <w:tcPr>
            <w:tcW w:w="1323" w:type="dxa"/>
            <w:tcBorders>
              <w:top w:val="single" w:sz="4" w:space="0" w:color="auto"/>
              <w:left w:val="nil"/>
              <w:bottom w:val="single" w:sz="4" w:space="0" w:color="auto"/>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Detailed Occupation</w:t>
            </w:r>
          </w:p>
        </w:tc>
        <w:tc>
          <w:tcPr>
            <w:tcW w:w="7397" w:type="dxa"/>
            <w:tcBorders>
              <w:top w:val="single" w:sz="4" w:space="0" w:color="auto"/>
              <w:left w:val="nil"/>
              <w:bottom w:val="single" w:sz="4" w:space="0" w:color="auto"/>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r>
              <w:rPr>
                <w:rFonts w:ascii="Times New Roman" w:eastAsia="Times New Roman" w:hAnsi="Times New Roman" w:cs="Times New Roman"/>
                <w:sz w:val="24"/>
                <w:szCs w:val="24"/>
              </w:rPr>
              <w:t>Description</w:t>
            </w:r>
          </w:p>
        </w:tc>
      </w:tr>
      <w:tr w:rsidR="003267C3" w:rsidRPr="000F26C3" w:rsidTr="003267C3">
        <w:trPr>
          <w:trHeight w:val="255"/>
        </w:trPr>
        <w:tc>
          <w:tcPr>
            <w:tcW w:w="1220" w:type="dxa"/>
            <w:tcBorders>
              <w:top w:val="single" w:sz="4" w:space="0" w:color="auto"/>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single" w:sz="4" w:space="0" w:color="auto"/>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single" w:sz="4" w:space="0" w:color="auto"/>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single" w:sz="4" w:space="0" w:color="auto"/>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single" w:sz="4" w:space="0" w:color="auto"/>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11-0000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Management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11-1000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Top Executives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Chief Executives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Chief Executives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General and Operations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General and Operations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11-1030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Legislators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11-1031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Legislators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11-2000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Advertising, Marketing, Promotions, Public Relations, and Sales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Advertising and Promotions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Advertising and Promotions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Marketing and Sales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Marketing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Sales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Public Relations and Fundraising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Public Relations and Fundraising Managers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11-3000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Operations Specialties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Administrative Services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Administrative Services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and Information Systems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and Information Systems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Financial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Financial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Production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Production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Purchasing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Purchasing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Transportation, Storage, and Distribution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Transportation, Storage, and Distribution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Compensation and Benefits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Compensation and Benefits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Human Resources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Human Resources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11-3130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Training and Development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11-3131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Training and Development Managers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11-9000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Management Occupations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Farmers, Ranchers, and Other Agricultural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Farmers, Ranchers, and Other Agricultural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Construction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Construction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 Administrators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 Administrators, Preschool and Childcare Center/Program</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 Administrators, Elementary and Secondary School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11-9033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 Administrators,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11-9039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 Administrators,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Architectural and Engineering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Architectural and Engineering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Service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Service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Funeral Service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Funeral Service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Lodging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Lodging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and Health Services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and Health Services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Natural Sciences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Natural Sciences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Postmasters and Mail Superintendents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Postmasters and Mail Superintendents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Property, Real Estate, and Community Association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Property, Real Estate, and Community Association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and Community Service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and Community Service Managers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Emergency Management Directors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Emergency Management Directors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Managers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11-9199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Managers,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13-0000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Business and Financial Operations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13-1000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Business Operations Specialists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Agents and Business Managers of Artists, Performers, and Athletes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Agents and Business Managers of Artists, Performers, and Athletes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Buyers and Purchasing Agents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Buyers and Purchasing Agents, Farm Products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Wholesale and Retail Buyers, Except Farm Products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Purchasing Agents, Except Wholesale, Retail, and Farm Products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Claims Adjusters, Appraisers, Examiners, and Investigators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Claims Adjusters, Examiners, and Investigators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Insurance Appraisers, Auto Damage</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Compliance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Compliance Officers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Cost Estimators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Cost Estimators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Human Resources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Human Resources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13-1074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Farm Labor Contractors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13-1075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Labor Relations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Logisticians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Logisticians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Management Analysts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Management Analysts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Meeting, Convention, and Event Planners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Meeting, Convention, and Event Planners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Fundraisers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Fundraisers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Compensation, Benefits, and Job Analysis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Compensation, Benefits, and Job Analysis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Training and Development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Training and Development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jc w:val="both"/>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Market Research Analysts and Marketing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13-1161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jc w:val="both"/>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Market Research Analysts and Marketing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Business Operations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13-1199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Business Operations Specialists,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13-2000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Financial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Accountants and Auditors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Accountants and Auditors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Appraisers and Assessors of Real Estate</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Appraisers and Assessors of Real Estate</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Budget Analysts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Budget Analysts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Credit Analysts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Credit Analysts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Financial Analysts and Advisors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Financial Analysts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Personal Financial Advisors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13-2053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Insurance Underwriters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Financial Examiners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Financial Examiners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Credit Counselors and Loan Officers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Credit Counselors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13-2072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Loan Officers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Tax Examiners, Collectors and Preparers, and Revenue Agents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Tax Examiners and Collectors, and Revenue Agents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13-2082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Tax Preparers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Financial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13-2099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Financial Specialists,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15-0000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Computer and Mathematical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15-1100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Computer Occupations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and Information Research Scientists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and Information Research Scientists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and Information Analysts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Systems Analysts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Information Security Analysts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Software Developers and Programmers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Programmers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Software Developers, Applications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15-1133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Software Developers, Systems Software</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15-1134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Web Developers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Database and Systems Administrators and Network Architects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Database Administrators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jc w:val="both"/>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Network and Computer Systems Administrators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15-1143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jc w:val="both"/>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Network Architects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Support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User Support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Network Support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Computer Occupations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15-1199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Occupations,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15-2000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Mathematical Science Occupations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Actuaries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Actuaries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Mathematicians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Mathematicians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Operations Research Analysts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Operations Research Analysts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Statisticians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Statisticians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Mathematical Science Occupations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Mathematical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15-2099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Mathematical Science Occupations,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17-0000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Architecture and Engineering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17-1000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Architects, Surveyors, and Cartographers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Architects, Except Naval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Architects, Except Landscape and Naval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Landscape Architects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Surveyors, Cartographers, and </w:t>
            </w:r>
            <w:proofErr w:type="spellStart"/>
            <w:r w:rsidRPr="000F26C3">
              <w:rPr>
                <w:rFonts w:ascii="Times New Roman" w:eastAsia="Times New Roman" w:hAnsi="Times New Roman" w:cs="Times New Roman"/>
                <w:sz w:val="24"/>
                <w:szCs w:val="24"/>
              </w:rPr>
              <w:t>Photogrammetrists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Cartographers and </w:t>
            </w:r>
            <w:proofErr w:type="spellStart"/>
            <w:r w:rsidRPr="000F26C3">
              <w:rPr>
                <w:rFonts w:ascii="Times New Roman" w:eastAsia="Times New Roman" w:hAnsi="Times New Roman" w:cs="Times New Roman"/>
                <w:sz w:val="24"/>
                <w:szCs w:val="24"/>
              </w:rPr>
              <w:t>Photogrammetrists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17-1022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Surveyors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17-2000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Aerospace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Aerospace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Biomedical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Biomedical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Chemical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Chemical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Civil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Civil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Hardware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Hardware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and Electronics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17-2072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Electronics Engineers, Except Computer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Environmental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Environmental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Engineers, Including Health and Safety</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 and Safety Engineers, Except Mining Safety Engineers and Inspectors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Marine Engineers and Naval Architects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Marine Engineers and Naval Architects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Materials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Materials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Mechanical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Mechanical Engineers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Mining and Geological Engineers, Including Mining Safety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Mining and Geological Engineers, Including Mining Safety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Nuclear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Nuclear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Petroleum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Petroleum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17-2199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Engineers, All Other</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17-3000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Drafters, Engineering Technicians, and Mapping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Drafters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Architectural and Civil Drafters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and Electronics Drafters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Mechanical Drafters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Drafters,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Engineering Technicians, Except Drafters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Aerospace Engineering and Operations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Civil Engineering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and Electronics Engineering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Electro-Mechanical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Environmental Engineering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Engineering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Mechanical Engineering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17-3029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Engineering Technicians, Except Drafters,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Surveying and Mapping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17-3031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Surveying and Mapping Technicians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19-0000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Life, Physical, and Social Science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19-1000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Life Scientists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and Food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Animal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Scientists and Technologists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Soil and Plant Scientists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Biological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Biochemists and Biophysicists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Microbiologists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Zoologists and Wildlife Biologists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19-1029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Biological Scientists,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Conservation Scientists and Foresters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Conservation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Foresters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Epidemiologists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Scientists, Except Epidemiologists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Life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19-1099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Life Scientists,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19-2000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Physical Scientists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Astronomers and Physicists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Astronomers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Atmospheric and Space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Atmospheric and Space Scientists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Chemists and Materials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Materials Scientists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Environmental Scientists and Geoscientists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Environmental Scientists and Specialists, Including Health</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Geoscientists, Except Hydrologists and Geographers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19-2043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Hydrologists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Physical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Physical Scientists,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19-3000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Social Scientists and Related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Economists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Economists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Survey Researchers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Survey Researchers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Psychologists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Clinical, Counseling, and School Psychologists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Industrial-Organizational Psychologists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19-3039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Psychologists,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Sociologists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Urban and Regional Planners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Urban and Regional Planners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Social Scientists and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Anthropologists and Archeologists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Geographers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Historians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Political Scientists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19-3099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Scientists and Related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19-4000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Life, Physical, and Social Science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and Food Science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and Food Science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Biological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Biological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Chemical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Chemical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Geological and Petroleum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Geological and Petroleum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Nuclear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Nuclear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Science Research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Science Research Assistants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Life, Physical, and Social Science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Environmental Science and Protection Technicians, Including Health</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Forensic Science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Forest and Conservation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19-4099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Life, Physical, and Social Science Technicians,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21-0000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Community and Social Service Occupations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21-1000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Counselors, Social Workers, and Other Community and Social Service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Counselors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Substance Abuse and Behavioral Disorder Counselors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Educational, Guidance, School, and Vocational Counselors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Marriage and Family Therapists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Mental Health Counselors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21-1015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Rehabilitation Counselors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Counselors,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Child, Family, and School Social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Healthcare Social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Mental Health and Substance Abuse Social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21-1029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Workers,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Community and Social Service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Health Educators </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Probation Officers and Correctional Treatment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and Human Service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Community Health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21-1099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Community and Social Service Specialists,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21-2000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Religious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Clergy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Clergy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Directors, Religious Activities and Education</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Directors, Religious Activities and Education</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Religious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21-2099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Religious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23-0000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Legal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23-1000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Lawyers, Judges, and Related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Lawyers and Judicial Law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Lawyers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Judicial Law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Judges, Magistrates, and Other Judicial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Administrative Law Judges, Adjudicators, and Hearing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23-1022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Arbitrators, Mediators, and Conciliators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23-1023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Judges, Magistrate Judges, and Magistrates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23-2000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Legal Support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Paralegals and Legal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Paralegals and Legal Assistants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Legal Support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23-2091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Court Reporters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23-2093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Title Examiners, Abstractors, and Searchers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23-2099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Legal Support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25-0000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Education, Training, and Library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25-1000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Postsecondary Teachers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Business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Business Teachers, Postsecondary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Math and Computer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Science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Mathematical Science Teachers, Postsecondary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Engineering and Architecture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Architecture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Engineering Teachers, Postsecondary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Life Sciences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Sciences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Biological Science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25-1043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Forestry and Conservation Science Teachers, Postsecondary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Physical Sciences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Atmospheric, Earth, Marine, and Space Sciences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Chemistry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25-1053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Environmental Science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25-1054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Physics Teachers, Postsecondary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Sciences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Anthropology and Archeology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Area, Ethnic, and Cultural Studies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Economics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Geography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Political Science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Psychology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Sociology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25-1069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Sciences Teachers, Postsecondary,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 Specialties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25-1072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Nursing Instructors and Teachers, Postsecondary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 and Library Science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25-1082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Library Science Teachers, Postsecondary</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Law, Criminal Justice, and Social Work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Criminal Justice and Law Enforcement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Law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Social Work Teachers, Postsecondary</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Arts, Communications, and Humanities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Art, Drama, and Music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Communications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English Language and Literature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25-1124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Foreign Language and Literature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25-1125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History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25-1126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Philosophy and Religion Teachers, Postsecondary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Postsecondary Teachers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Graduate Teaching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Home Economics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Recreation and Fitness Studies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Vocational Education Teachers, Postsecondary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25-1199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Postsecondary Teachers, All Other</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25-2000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Preschool, Primary, Secondary, and Special Education School Teachers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Preschool and Kindergarten Teachers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Preschool Teachers, Except Special Education</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Kindergarten Teachers, Except Special Education</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Elementary and Middle School Teachers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Elementary School Teachers, Except Special Education</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Middle School Teachers, Except Special and Career/Technical Education</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Career/Technical Education Teachers, Middle School</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Secondary School Teachers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Secondary School Teachers, Except Special and Career/Technical Education</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Career/Technical Education Teachers, Secondary School</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Special Education Teachers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Special Education Teachers, Preschool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Special Education Teachers, Kindergarten and Elementary School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25-2053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Special Education Teachers, Middle School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25-2054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Special Education Teachers, Secondary School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25-2059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Special Education Teachers,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25-3000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Teachers and Instructors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Adult Basic and Secondary Education and Literacy Teachers and Instructors </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Adult Basic and Secondary Education and Literacy Teachers and Instructors </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Self-Enrichment Education Teachers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Self-Enrichment Education Teachers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Teachers and Instructors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25-3099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Teachers and Instructors,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25-4000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Librarians, Curators, and Archivists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Archivists, Curators, and Museum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Archivists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25-4012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Curators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25-4013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Museum Technicians and Conservators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Librarians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Librarians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25-4030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Library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25-4031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Library Technicians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25-9000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Education, Training, and Library Occupations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Audio-Visual and Multimedia Collections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Audio-Visual and Multimedia Collections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Farm and Home Management Advisors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Farm and Home Management Advisors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Instructional Coordinators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Instructional Coordinators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Teacher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Teacher Assistants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Education, Training, and Library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25-9099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Education, Training, and Library Workers, All Other</w:t>
            </w:r>
          </w:p>
        </w:tc>
      </w:tr>
      <w:tr w:rsidR="003267C3" w:rsidRPr="000F26C3" w:rsidTr="003267C3">
        <w:trPr>
          <w:trHeight w:val="70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27-0000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Arts, Design, Entertainment, Sports, and Media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27-1000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Art and Design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Artists and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Art Directors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Craft Artists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Fine Artists, Including Painters, Sculptors, and Illustrators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Multimedia Artists and Animators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Artists and Related Workers,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Designers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Commercial and Industrial Designers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Fashion Designers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Floral Designers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Graphic Designers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Interior Designers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Merchandise Displayers and Window Trimmers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Set and Exhibit Designers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27-1029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Designers,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27-2000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Entertainers and Performers, Sports and Related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Actors, Producers, and Directors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Producers and Directors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Athletes, Coaches, Umpires, and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Athletes and Sports Competitors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Coaches and Scouts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Umpires, Referees, and Other Sports Officials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Dancers and Choreographers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Dancers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Choreographers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Musicians, Singers, and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Music Directors and Composers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Musicians and Singers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Entertainers and Performers, Sports and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Entertainers and Performers, Sports and Related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27-3000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Media and Communication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Announcers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Radio and Television Announcers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Public Address System and Other Announcers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News Analysts, Reporters and Correspondents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Broadcast News Analysts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Reporters and Correspondents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Public Relations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Public Relations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Writers and Editors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Editors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Technical Writers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27-3043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Writers and Authors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Media and Communication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Interpreters and Translators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27-3099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Media and Communication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27-4000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Media and Communication Equipment Workers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Broadcast and Sound Engineering Technicians and Radio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Audio and Video Equipment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Broadcast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Radio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Sound Engineering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Photographers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Photographers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Television, Video, and Motion Picture Camera Operators and Editors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Camera Operators, Television, Video, and Motion Picture</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Film and Video Editors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Media and Communication Equipment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27-4099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Media and Communication Equipment Workers, All Other</w:t>
            </w:r>
          </w:p>
        </w:tc>
      </w:tr>
      <w:tr w:rsidR="003267C3" w:rsidRPr="000F26C3" w:rsidTr="003267C3">
        <w:trPr>
          <w:trHeight w:val="78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29-0000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Healthcare Practitioners and Technical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29-1000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Health Diagnosing and Treating Practitioners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Chiropractors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Chiropractors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Dentists, General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Oral and Maxillofacial Surgeons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Orthodontists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29-1024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Prosthodontists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29-1029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Dentists, All Other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Dietitians and Nutritionists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Dietitians and Nutritionists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Optometrists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Optometrists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Pharmacists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Pharmacists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Physicians and Surgeons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Anesthesiologists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Family and General Practitioners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Internists, General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Obstetricians and Gynecologists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Pediatricians, General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Psychiatrists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Surgeons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29-1069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Physicians and Surgeons,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Physician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Physician Assistants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Podiatrists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Podiatrists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Therapists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Occupational Therapists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Physical Therapists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Radiation Therapists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Recreational Therapists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Respiratory Therapists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Speech-Language Pathologists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29-1128</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Exercise Physiologists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29-1129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Therapists,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Veterinarians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Veterinarians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2523" w:type="dxa"/>
            <w:gridSpan w:val="2"/>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29-1140</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Registered Nurses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Registered Nurses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Nurse Anesthetists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Nurse Anesthetists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Nurse Midwives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Nurse Midwives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Nurse Practitioners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Nurse Practitioners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Audiologists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Audiologists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Health Diagnosing and Treating Practitioners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29-1199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 Diagnosing and Treating Practitioners,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29-2000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Health Technologists and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Clinical Laboratory Technologists and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and Clinical Laboratory Technologists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and Clinical Laboratory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Dental Hygienists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Dental Hygienists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Diagnostic Related Technologists and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Cardiovascular Technologists and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Diagnostic Medical </w:t>
            </w:r>
            <w:proofErr w:type="spellStart"/>
            <w:r w:rsidRPr="000F26C3">
              <w:rPr>
                <w:rFonts w:ascii="Times New Roman" w:eastAsia="Times New Roman" w:hAnsi="Times New Roman" w:cs="Times New Roman"/>
                <w:sz w:val="24"/>
                <w:szCs w:val="24"/>
              </w:rPr>
              <w:t>Sonographers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29-2033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Nuclear Medicine Technologists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29-2034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Radiologic Technologists </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29-2035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jc w:val="both"/>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Magnetic Resonance Imaging Technologists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Emergency Medical Technicians and Paramedics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Emergency Medical Technicians and Paramedics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 Practitioner Support Technologists and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Dietetic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Pharmacy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29-2053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Psychiatric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29-2054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Respiratory Therapy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29-2055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Surgical Technologists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29-2056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Veterinary Technologists and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29-2057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Ophthalmic Medical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Licensed Practical and Licensed Vocational Nurses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Licensed Practical and Licensed Vocational Nurses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Records and Health Information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Records and Health Information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Opticians, Dispensing</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Opticians, Dispensing</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Health Technologists and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Orthotists</w:t>
            </w:r>
            <w:proofErr w:type="spellEnd"/>
            <w:r w:rsidRPr="000F26C3">
              <w:rPr>
                <w:rFonts w:ascii="Times New Roman" w:eastAsia="Times New Roman" w:hAnsi="Times New Roman" w:cs="Times New Roman"/>
                <w:sz w:val="24"/>
                <w:szCs w:val="24"/>
              </w:rPr>
              <w:t xml:space="preserve"> and </w:t>
            </w:r>
            <w:proofErr w:type="spellStart"/>
            <w:r w:rsidRPr="000F26C3">
              <w:rPr>
                <w:rFonts w:ascii="Times New Roman" w:eastAsia="Times New Roman" w:hAnsi="Times New Roman" w:cs="Times New Roman"/>
                <w:sz w:val="24"/>
                <w:szCs w:val="24"/>
              </w:rPr>
              <w:t>Prosthetists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Hearing Aid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 Technologists and Technicians, All Other</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29-9000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Healthcare Practitioners and Technical Occupations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Occupational Health and Safety Specialists and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Occupational Health and Safety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29-9012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Occupational Health and Safety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29-9090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Health Practitioners and Technical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29-9091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Athletic Trainers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29-9092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Genetic Counselors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29-9099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Healthcare Practitioners and Technical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31-0000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Healthcare Support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31-1000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Nursing, Psychiatric, and Home Health Aides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Nursing, Psychiatric, and Home Health Aides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Home Health Aides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31-1013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Psychiatric Aides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31-1014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Nursing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31-1015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Orderlies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31-2000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Occupational Therapy and Physical Therapist Assistants and Aides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Occupational Therapy Assistants and Aides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Occupational Therapy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Occupational Therapy Aides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Physical Therapist Assistants and Aides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Physical Therapist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Physical Therapist Aides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31-9000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Healthcare Support Occupations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Massage Therapists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Massage Therapists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Healthcare Support Occupations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Dental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Equipment Preparers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Transcriptionists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Pharmacy Aides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Veterinary Assistants and Laboratory Animal Caretakers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Phlebotomists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31-9099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Healthcare Support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33-0000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Protective Service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33-1000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Protective Service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Law Enforcement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Correctional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Police and Detectives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Fire Fighting and Prevention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Fire Fighting and Prevention Workers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33-1090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First-Line Supervisors, Protective Service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33-1099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Protective Service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33-2000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Fire Fighting and Prevention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Firefighters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Firefighters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Fire Inspectors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Fire Inspectors and Investigators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Forest Fire Inspectors and Prevention Specialists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33-3000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Law Enforcement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Bailiffs, Correctional Officers, and Jailers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Bailiffs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Correctional Officers and Jailers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Detectives and Criminal Investigators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Detectives and Criminal Investigators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Fish and Game Wardens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Fish and Game Wardens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Parking Enforcement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Parking Enforcement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Police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Police and Sheriff's Patrol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33-3052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Transit and Railroad Police</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33-9000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Protective Service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Animal Control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Animal Control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Private Detectives and Investigators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Private Detectives and Investigators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Security Guards and Gaming Surveillance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Surveillance Officers and Gaming Investigators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Security Guards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Protective Service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Crossing Guards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Lifeguards, Ski Patrol, and Other Recreational Protective Service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33-9093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jc w:val="both"/>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Transportation Security Screeners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33-9099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Protective Service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35-0000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Food Preparation and Serving Related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35-1000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Food Preparation and Serving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Supervisors of Food Preparation and Serving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Chefs and Head Cooks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Food Preparation and Serving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35-2000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Cooks and Food Preparation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Cooks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Cooks, Fast Food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Cooks, Institution and Cafeteria</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Cooks, Private Household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Cooks, Restaurant</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35-2015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Cooks, Short Order</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Cooks,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Preparation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Preparation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35-3000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Food and Beverage Serving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Bartenders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Bartenders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Fast Food and Counter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Combined Food Preparation and Serving Workers, Including Fast Food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Counter Attendants, Cafeteria, Food Concession, and Coffee Shop</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Waiters and Waitresses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Waiters and Waitresses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Food Servers, </w:t>
            </w:r>
            <w:proofErr w:type="spellStart"/>
            <w:r w:rsidRPr="000F26C3">
              <w:rPr>
                <w:rFonts w:ascii="Times New Roman" w:eastAsia="Times New Roman" w:hAnsi="Times New Roman" w:cs="Times New Roman"/>
                <w:sz w:val="24"/>
                <w:szCs w:val="24"/>
              </w:rPr>
              <w:t>Nonrestaurant</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35-3041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Food Servers, </w:t>
            </w:r>
            <w:proofErr w:type="spellStart"/>
            <w:r w:rsidRPr="000F26C3">
              <w:rPr>
                <w:rFonts w:ascii="Times New Roman" w:eastAsia="Times New Roman" w:hAnsi="Times New Roman" w:cs="Times New Roman"/>
                <w:sz w:val="24"/>
                <w:szCs w:val="24"/>
              </w:rPr>
              <w:t>Nonrestaurant</w:t>
            </w:r>
            <w:proofErr w:type="spellEnd"/>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35-9000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Food Preparation and Serving Related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Dining Room and Cafeteria Attendants and Bartender Helpers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Dining Room and Cafeteria Attendants and Bartender Helpers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Dishwashers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Dishwashers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Hosts and Hostesses, Restaurant, Lounge, and Coffee Shop</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Hosts and Hostesses, Restaurant, Lounge, and Coffee Shop</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35-9090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Food Preparation and Serving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35-9099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Preparation and Serving Related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37-0000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Building and Grounds Cleaning and Maintenance Occupations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37-1000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Building and Grounds Cleaning and Maintenance Workers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Building and Grounds Cleaning and Maintenance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Housekeeping and Janitorial Workers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First-Line Supervisors of Landscaping, Lawn Service, and </w:t>
            </w:r>
            <w:proofErr w:type="spellStart"/>
            <w:r w:rsidRPr="000F26C3">
              <w:rPr>
                <w:rFonts w:ascii="Times New Roman" w:eastAsia="Times New Roman" w:hAnsi="Times New Roman" w:cs="Times New Roman"/>
                <w:sz w:val="24"/>
                <w:szCs w:val="24"/>
              </w:rPr>
              <w:t>Groundskeeping</w:t>
            </w:r>
            <w:proofErr w:type="spellEnd"/>
            <w:r w:rsidRPr="000F26C3">
              <w:rPr>
                <w:rFonts w:ascii="Times New Roman" w:eastAsia="Times New Roman" w:hAnsi="Times New Roman" w:cs="Times New Roman"/>
                <w:sz w:val="24"/>
                <w:szCs w:val="24"/>
              </w:rPr>
              <w:t xml:space="preserve">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37-2000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Building Cleaning and Pest Control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Building Cleaning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Janitors and Cleaners, Except Maids and Housekeeping Cleaners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Maids and Housekeeping Cleaners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37-2019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Building Cleaning Workers,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Pest Control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Pest Control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37-3000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Grounds Maintenance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Grounds Maintenance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Landscaping and </w:t>
            </w:r>
            <w:proofErr w:type="spellStart"/>
            <w:r w:rsidRPr="000F26C3">
              <w:rPr>
                <w:rFonts w:ascii="Times New Roman" w:eastAsia="Times New Roman" w:hAnsi="Times New Roman" w:cs="Times New Roman"/>
                <w:sz w:val="24"/>
                <w:szCs w:val="24"/>
              </w:rPr>
              <w:t>Groundskeeping</w:t>
            </w:r>
            <w:proofErr w:type="spellEnd"/>
            <w:r w:rsidRPr="000F26C3">
              <w:rPr>
                <w:rFonts w:ascii="Times New Roman" w:eastAsia="Times New Roman" w:hAnsi="Times New Roman" w:cs="Times New Roman"/>
                <w:sz w:val="24"/>
                <w:szCs w:val="24"/>
              </w:rPr>
              <w:t xml:space="preserv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37-3012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Pesticide Handlers, Sprayers, and Applicators, Vegetation</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37-3013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Tree Trimmers and Pruners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37-3019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Grounds Maintenance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Personal Care and Service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Personal Care and Service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Gaming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Supervisors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Slot Supervisors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Personal Service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Personal Service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Animal Care and Service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Animal Trainers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Animal Trainers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Nonfarm Animal Caretakers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Nonfarm Animal Caretakers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Entertainment Attendants and Related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Services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Dealers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and Sports Book Writers and Runners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Service Workers,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Motion Picture Projectionists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Motion Picture Projectionists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Ushers, Lobby Attendants, and Ticket Takers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Ushers, Lobby Attendants, and Ticket Takers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Entertainment Attendants and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Amusement and Recreation Attendants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Costume Attendants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Locker Room, Coatroom, and Dressing Room Attendants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39-3099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Entertainment Attendants and Related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Funeral Service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Embalmers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Embalmers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Funeral Attendants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Funeral Attendants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39-4030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Morticians, Undertakers, and Funeral Directors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39-4031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Morticians, Undertakers, and Funeral Directors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39-5000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Personal Appearance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39-5010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Barbers, Hairdressers, Hairstylists and Cosmetologists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39-5011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Barbers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39-5012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Hairdressers, Hairstylists, and Cosmetologists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39-5090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Personal Appearance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39-5091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Makeup Artists, Theatrical and Performance</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39-5092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Manicurists and Pedicurists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39-5093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Shampooers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39-5094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Skincare Specialists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39-6000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Baggage Porters, Bellhops, and Concierges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39-6010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Baggage Porters, Bellhops, and Concierges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39-6011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Baggage Porters and Bellhops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39-6012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Concierges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39-7000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Tour and Travel Guides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39-7010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Tour and Travel Guides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39-7011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Tour Guides and Escorts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39-7012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Travel Guides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39-9000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Personal Care and Service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Childcare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Childcare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Personal Care Aides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Personal Care Aides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Recreation and Fitness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Fitness Trainers and Aerobics Instructors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Recreation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Residential Advisors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Residential Advisors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Personal Care and Service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39-9099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Personal Care and Service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41-0000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Sales and Related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41-1000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Sales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Sales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Retail Sales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Non-Retail Sales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41-2000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Retail Sales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Cashiers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Cashiers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Change Persons and Booth Cashiers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Counter and Rental Clerks and Parts Salespersons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Counter and Rental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Parts Salespersons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Retail Salespersons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Retail Salespersons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41-3000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Sales Representatives, Services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Advertising Sales Agents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Advertising Sales Agents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Insurance Sales Agents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Insurance Sales Agents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Securities, Commodities, and Financial Services Sales Agents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Securities, Commodities, and Financial Services Sales Agents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Travel Agents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Travel Agents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Sales Representatives, Services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41-3099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Sales Representatives, Services,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41-4000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Sales Representatives, Wholesale and Manufacturing</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Sales Representatives, Wholesale and Manufacturing</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Sales Representatives, Wholesale and Manufacturing, Technical and Scientific Products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41-4012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Sales Representatives, Wholesale and Manufacturing, Except Technical and Scientific Products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41-9000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Sales and Related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Models, Demonstrators, and Product Promoters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Demonstrators and Product Promoters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Models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Real Estate Brokers and Sales Agents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Real Estate Brokers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Real Estate Sales Agents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Sales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Sales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Telemarketers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Telemarketers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Sales and Related Workers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Door-to-Door Sales Workers, News and Street Vendors, and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41-9099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Sales and Related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43-0000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Office and Administrative Support Occupations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43-1000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Office and Administrative Support Workers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Office and Administrative Support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Office and Administrative Support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43-2000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Communications Equipment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Switchboard Operators, Including Answering Service</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Switchboard Operators, Including Answering Service</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Telephone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Telephone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Communications Equipment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Communications Equipment Operators,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43-3000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Financial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Bill and Account Collectors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Bill and Account Collectors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Billing and Posting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Billing and Posting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Bookkeeping, Accounting, and Auditing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Bookkeeping, Accounting, and Auditing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Cage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Gaming Cage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Payroll and Timekeeping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Payroll and Timekeeping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Procurement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Procurement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Financial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43-3099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Financial Clerks,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43-4000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Information and Record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Brokerage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Brokerage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Correspondence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Correspondence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Court, Municipal, and License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Court, Municipal, and License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Credit Authorizers, Checkers, and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Credit Authorizers, Checkers, and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Customer Service Representatives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Customer Service Representatives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Eligibility Interviewers, Government Programs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Eligibility Interviewers, Government Programs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File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File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Hotel, Motel, and Resort Desk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Hotel, Motel, and Resort Desk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Interviewers, Except Eligibility and Loan</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Interviewers, Except Eligibility and Loan</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Library Assistants, Clerical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Library Assistants, Clerical</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Loan Interviewers and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Loan Interviewers and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New Accounts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New Accounts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Order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Order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Human Resources Assistants, Except Payroll and Timekeeping</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Human Resources Assistants, Except Payroll and Timekeeping</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Receptionists and Information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Receptionists and Information Clerks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Reservation and Transportation Ticket Agents and Travel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Reservation and Transportation Ticket Agents and Travel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Information and Record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43-4199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Information and Record Clerks, All Other</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43-5000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Material Recording, Scheduling, Dispatching, and Distributing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Cargo and Freight Agents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Cargo and Freight Agents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Couriers and Messengers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Couriers and Messengers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Dispatchers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Police, Fire, and Ambulance Dispatchers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Dispatchers, Except Police, Fire, and Ambulance</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Meter Readers, Utilities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Meter Readers, Utilities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Postal Service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Postal Service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Postal Service Mail Carriers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43-5053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Postal Service Mail Sorters, Processors, and Processing Machine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Production, Planning, and Expediting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Production, Planning, and Expediting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Shipping, Receiving, and Traffic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Shipping, Receiving, and Traffic Clerks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Stock Clerks and Order Fillers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Stock Clerks and Order Fillers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Weighers</w:t>
            </w:r>
            <w:proofErr w:type="spellEnd"/>
            <w:r w:rsidRPr="000F26C3">
              <w:rPr>
                <w:rFonts w:ascii="Times New Roman" w:eastAsia="Times New Roman" w:hAnsi="Times New Roman" w:cs="Times New Roman"/>
                <w:sz w:val="24"/>
                <w:szCs w:val="24"/>
              </w:rPr>
              <w:t>, Measurers, Checkers, and Samplers, Recordkeeping</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43-5111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Weighers</w:t>
            </w:r>
            <w:proofErr w:type="spellEnd"/>
            <w:r w:rsidRPr="000F26C3">
              <w:rPr>
                <w:rFonts w:ascii="Times New Roman" w:eastAsia="Times New Roman" w:hAnsi="Times New Roman" w:cs="Times New Roman"/>
                <w:sz w:val="24"/>
                <w:szCs w:val="24"/>
              </w:rPr>
              <w:t>, Measurers, Checkers, and Samplers, Recordkeeping</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43-6000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Secretaries and Administrative Assistants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43-6010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Secretaries and Administrative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43-6011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Executive Secretaries and Executive Administrative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43-6012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Legal Secretaries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43-6013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Secretaries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43-6014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Secretaries and Administrative Assistants, Except Legal, Medical, and Executive</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43-9000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Office and Administrative Support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Data Entry and Information Processing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Data Entry </w:t>
            </w:r>
            <w:proofErr w:type="spellStart"/>
            <w:r w:rsidRPr="000F26C3">
              <w:rPr>
                <w:rFonts w:ascii="Times New Roman" w:eastAsia="Times New Roman" w:hAnsi="Times New Roman" w:cs="Times New Roman"/>
                <w:sz w:val="24"/>
                <w:szCs w:val="24"/>
              </w:rPr>
              <w:t>Keyers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Word Processors and Typists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Desktop Publishers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Desktop Publishers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Insurance Claims and Policy Processing Clerks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Insurance Claims and Policy Processing Clerks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Mail Clerks and Mail Machine Operators, Except Postal Service</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Mail Clerks and Mail Machine Operators, Except Postal Service</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Office Clerks, General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Office Clerks, General</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Office Machine Operators, Except Computer</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Office Machine Operators, Except Computer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Proofreaders and Copy Markers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Proofreaders and Copy Markers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Statistical Assistants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Statistical Assistants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Office and Administrative Support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43-9199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Office and Administrative Support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45-0000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Farming, Fishing, and Forestry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45-1000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Farming, Fishing, and Forestry Workers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Farming, Fishing, and Forestry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Farming, Fishing, and Forestry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45-2000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Agricultural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Inspectors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Inspectors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Animal Breeders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Animal Breeders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Graders and Sorters, Agricultural Products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Graders and Sorters, Agricultural Products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Agricultural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Equipment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Farmworkers</w:t>
            </w:r>
            <w:proofErr w:type="spellEnd"/>
            <w:r w:rsidRPr="000F26C3">
              <w:rPr>
                <w:rFonts w:ascii="Times New Roman" w:eastAsia="Times New Roman" w:hAnsi="Times New Roman" w:cs="Times New Roman"/>
                <w:sz w:val="24"/>
                <w:szCs w:val="24"/>
              </w:rPr>
              <w:t xml:space="preserve"> and Laborers, Crop, Nursery, and Greenhouse</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color w:val="000000"/>
                <w:sz w:val="24"/>
                <w:szCs w:val="24"/>
              </w:rPr>
            </w:pPr>
            <w:proofErr w:type="spellStart"/>
            <w:r w:rsidRPr="000F26C3">
              <w:rPr>
                <w:rFonts w:ascii="Times New Roman" w:eastAsia="Times New Roman" w:hAnsi="Times New Roman" w:cs="Times New Roman"/>
                <w:color w:val="000000"/>
                <w:sz w:val="24"/>
                <w:szCs w:val="24"/>
              </w:rPr>
              <w:t>Farmworkers</w:t>
            </w:r>
            <w:proofErr w:type="spellEnd"/>
            <w:r w:rsidRPr="000F26C3">
              <w:rPr>
                <w:rFonts w:ascii="Times New Roman" w:eastAsia="Times New Roman" w:hAnsi="Times New Roman" w:cs="Times New Roman"/>
                <w:color w:val="000000"/>
                <w:sz w:val="24"/>
                <w:szCs w:val="24"/>
              </w:rPr>
              <w:t xml:space="preserve">, Farm, Ranch, and </w:t>
            </w:r>
            <w:proofErr w:type="spellStart"/>
            <w:r w:rsidRPr="000F26C3">
              <w:rPr>
                <w:rFonts w:ascii="Times New Roman" w:eastAsia="Times New Roman" w:hAnsi="Times New Roman" w:cs="Times New Roman"/>
                <w:color w:val="000000"/>
                <w:sz w:val="24"/>
                <w:szCs w:val="24"/>
              </w:rPr>
              <w:t>Aquacultural</w:t>
            </w:r>
            <w:proofErr w:type="spellEnd"/>
            <w:r w:rsidRPr="000F26C3">
              <w:rPr>
                <w:rFonts w:ascii="Times New Roman" w:eastAsia="Times New Roman" w:hAnsi="Times New Roman" w:cs="Times New Roman"/>
                <w:color w:val="000000"/>
                <w:sz w:val="24"/>
                <w:szCs w:val="24"/>
              </w:rPr>
              <w:t xml:space="preserve"> Animals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Agricultural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45-3000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Fishing and Hunting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Fishers and Related Fishing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Fishers and Related Fishing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Hunters and Trappers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Hunters and Trappers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45-4000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Forest, Conservation, and Logging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Forest and Conservation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Forest and Conservation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Logging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45-4022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Logging Equipment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45-4023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Log Graders and </w:t>
            </w:r>
            <w:proofErr w:type="spellStart"/>
            <w:r w:rsidRPr="000F26C3">
              <w:rPr>
                <w:rFonts w:ascii="Times New Roman" w:eastAsia="Times New Roman" w:hAnsi="Times New Roman" w:cs="Times New Roman"/>
                <w:sz w:val="24"/>
                <w:szCs w:val="24"/>
              </w:rPr>
              <w:t>Scalers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45-4029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Logging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47-0000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Construction and Extraction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47-1000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Construction and Extraction Workers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Construction Trades and Extraction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Construction Trades and Extraction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47-2000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Construction Trades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Boilermakers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Boilermakers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Brickmasons</w:t>
            </w:r>
            <w:proofErr w:type="spellEnd"/>
            <w:r w:rsidRPr="000F26C3">
              <w:rPr>
                <w:rFonts w:ascii="Times New Roman" w:eastAsia="Times New Roman" w:hAnsi="Times New Roman" w:cs="Times New Roman"/>
                <w:sz w:val="24"/>
                <w:szCs w:val="24"/>
              </w:rPr>
              <w:t xml:space="preserve">, </w:t>
            </w:r>
            <w:proofErr w:type="spellStart"/>
            <w:r w:rsidRPr="000F26C3">
              <w:rPr>
                <w:rFonts w:ascii="Times New Roman" w:eastAsia="Times New Roman" w:hAnsi="Times New Roman" w:cs="Times New Roman"/>
                <w:sz w:val="24"/>
                <w:szCs w:val="24"/>
              </w:rPr>
              <w:t>Blockmasons</w:t>
            </w:r>
            <w:proofErr w:type="spellEnd"/>
            <w:r w:rsidRPr="000F26C3">
              <w:rPr>
                <w:rFonts w:ascii="Times New Roman" w:eastAsia="Times New Roman" w:hAnsi="Times New Roman" w:cs="Times New Roman"/>
                <w:sz w:val="24"/>
                <w:szCs w:val="24"/>
              </w:rPr>
              <w:t>, and Stonemasons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Brickmasons</w:t>
            </w:r>
            <w:proofErr w:type="spellEnd"/>
            <w:r w:rsidRPr="000F26C3">
              <w:rPr>
                <w:rFonts w:ascii="Times New Roman" w:eastAsia="Times New Roman" w:hAnsi="Times New Roman" w:cs="Times New Roman"/>
                <w:sz w:val="24"/>
                <w:szCs w:val="24"/>
              </w:rPr>
              <w:t xml:space="preserve"> and </w:t>
            </w:r>
            <w:proofErr w:type="spellStart"/>
            <w:r w:rsidRPr="000F26C3">
              <w:rPr>
                <w:rFonts w:ascii="Times New Roman" w:eastAsia="Times New Roman" w:hAnsi="Times New Roman" w:cs="Times New Roman"/>
                <w:sz w:val="24"/>
                <w:szCs w:val="24"/>
              </w:rPr>
              <w:t>Blockmasons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Stonemasons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Carpenters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Carpenters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Carpet, Floor, and Tile Installers and Finishers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Carpet Installers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Floor Layers, Except Carpet, Wood, and Hard Tiles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47-2043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Floor Sanders and Finishers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47-2044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Tile and Marble Setters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Cement Masons, Concrete Finishers, and Terrazzo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Cement Masons and Concrete Finishers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47-2053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Terrazzo Workers and Finishers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Construction Laborers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Construction Laborers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Construction Equipment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Paving, Surfacing, and Tamping Equipment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47-2072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Pile-Driver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47-2073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Operating Engineers and Other Construction Equipment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Drywall Installers, Ceiling Tile Installers, and Tapers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Drywall and Ceiling Tile Installers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47-2082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Tapers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Glaziers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Glaziers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Insulation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Insulation Workers, Floor, Ceiling, and Wall</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Insulation Workers, Mechanical</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Painters and Paperhangers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Painters, Construction and Maintenance</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Paperhangers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Pipelayers</w:t>
            </w:r>
            <w:proofErr w:type="spellEnd"/>
            <w:r w:rsidRPr="000F26C3">
              <w:rPr>
                <w:rFonts w:ascii="Times New Roman" w:eastAsia="Times New Roman" w:hAnsi="Times New Roman" w:cs="Times New Roman"/>
                <w:sz w:val="24"/>
                <w:szCs w:val="24"/>
              </w:rPr>
              <w:t>, Plumbers, Pipefitters, and Steamfitters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proofErr w:type="spellStart"/>
            <w:r w:rsidRPr="000F26C3">
              <w:rPr>
                <w:rFonts w:ascii="Times New Roman" w:eastAsia="Times New Roman" w:hAnsi="Times New Roman" w:cs="Times New Roman"/>
                <w:sz w:val="24"/>
                <w:szCs w:val="24"/>
              </w:rPr>
              <w:t>Pipelayers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Plumbers, Pipefitters, and Steamfitters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Plasterers and Stucco Masons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Plasterers and Stucco Masons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Reinforcing Iron and Rebar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Reinforcing Iron and Rebar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Roofers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47-2181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Roofers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47-2210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Sheet Metal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47-2211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Sheet Metal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47-2220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Structural Iron and Steel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47-2221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Structural Iron and Steel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47-2230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Solar Photovoltaic Installers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47-2231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Solar Photovoltaic Installers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47-3000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Helpers, Construction Trades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 Construction Trades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w:t>
            </w:r>
            <w:proofErr w:type="spellStart"/>
            <w:r w:rsidRPr="000F26C3">
              <w:rPr>
                <w:rFonts w:ascii="Times New Roman" w:eastAsia="Times New Roman" w:hAnsi="Times New Roman" w:cs="Times New Roman"/>
                <w:sz w:val="24"/>
                <w:szCs w:val="24"/>
              </w:rPr>
              <w:t>Brickmasons</w:t>
            </w:r>
            <w:proofErr w:type="spellEnd"/>
            <w:r w:rsidRPr="000F26C3">
              <w:rPr>
                <w:rFonts w:ascii="Times New Roman" w:eastAsia="Times New Roman" w:hAnsi="Times New Roman" w:cs="Times New Roman"/>
                <w:sz w:val="24"/>
                <w:szCs w:val="24"/>
              </w:rPr>
              <w:t xml:space="preserve">, </w:t>
            </w:r>
            <w:proofErr w:type="spellStart"/>
            <w:r w:rsidRPr="000F26C3">
              <w:rPr>
                <w:rFonts w:ascii="Times New Roman" w:eastAsia="Times New Roman" w:hAnsi="Times New Roman" w:cs="Times New Roman"/>
                <w:sz w:val="24"/>
                <w:szCs w:val="24"/>
              </w:rPr>
              <w:t>Blockmasons</w:t>
            </w:r>
            <w:proofErr w:type="spellEnd"/>
            <w:r w:rsidRPr="000F26C3">
              <w:rPr>
                <w:rFonts w:ascii="Times New Roman" w:eastAsia="Times New Roman" w:hAnsi="Times New Roman" w:cs="Times New Roman"/>
                <w:sz w:val="24"/>
                <w:szCs w:val="24"/>
              </w:rPr>
              <w:t>, Stonemasons, and Tile and Marble Setters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47-3012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Helpers--Carpenters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47-3013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Helpers--Electricians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47-3014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Helpers--Painters, Paperhangers, Plasterers, and Stucco Masons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47-3015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w:t>
            </w:r>
            <w:proofErr w:type="spellStart"/>
            <w:r w:rsidRPr="000F26C3">
              <w:rPr>
                <w:rFonts w:ascii="Times New Roman" w:eastAsia="Times New Roman" w:hAnsi="Times New Roman" w:cs="Times New Roman"/>
                <w:sz w:val="24"/>
                <w:szCs w:val="24"/>
              </w:rPr>
              <w:t>Pipelayers</w:t>
            </w:r>
            <w:proofErr w:type="spellEnd"/>
            <w:r w:rsidRPr="000F26C3">
              <w:rPr>
                <w:rFonts w:ascii="Times New Roman" w:eastAsia="Times New Roman" w:hAnsi="Times New Roman" w:cs="Times New Roman"/>
                <w:sz w:val="24"/>
                <w:szCs w:val="24"/>
              </w:rPr>
              <w:t>, Plumbers, Pipefitters, and Steamfitters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47-3016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Helpers--Roofers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47-3019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 Construction Trades,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47-4000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Construction and Related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Construction and Building Inspectors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Construction and Building Inspectors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Elevator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Elevator Installers and Repairers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Fence Erectors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Fence Erectors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Hazardous Materials Removal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Hazardous Materials Removal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Highway Maintenance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Highway Maintenance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Rail-Track Laying and Maintenance Equipment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Rail-Track Laying and Maintenance Equipment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Septic Tank Servicers and Sewer Pipe Cleaners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Septic Tank Servicers and Sewer Pipe Cleaners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Construction and Related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Segmental Pavers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47-4099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Construction and Related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47-5000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Extraction Workers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Derrick, Rotary Drill, and Service Unit Operators, Oil, Gas, and Mining</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Derrick Operators, Oil and Gas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Rotary Drill Operators, Oil and Gas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Service Unit Operators, Oil, Gas, and Mining</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Earth Drillers, Except Oil and Gas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Earth Drillers, Except Oil and Gas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Explosives Workers, Ordnance Handling Experts, and Blasters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Explosives Workers, Ordnance Handling Experts, and Blasters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Mining Machine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Continuous Mining Machine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Mine Cutting and Channeling Machine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47-5049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Mining Machine Operators,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Rock Splitters, Quarry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Rock Splitters, Quarry</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Roof Bolters, Mining</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Roof Bolters, Mining</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Roustabouts, Oil and Gas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Roustabouts, Oil and Gas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Helpers--Extraction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Helpers--Extraction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Extraction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47-5099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Extraction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49-0000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Installation, Maintenance, and Repair Occupations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49-1000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Installation, Maintenance, and Repair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Mechanics,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Mechanics, Installers, and Repairers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49-2000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Electrical and Electronic Equipment Mechanics, Installers, and Repairers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Automated Teller, and Office Machine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Automated Teller, and Office Machine Repairers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Radio and Telecommunications Equipment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Radio, Cellular, and Tower Equipment Installers and Repairs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Telecommunications Equipment Installers and Repairers, Except Line Installers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Electrical and Electronic Equipment Mechanics,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Avionics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 Motor, Power Tool, and Related Repairers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and Electronics Installers and Repairers, Transportation Equipment</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and Electronics Repairers, Commercial and Industrial Equipment</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and Electronics Repairers, Powerhouse, Substation, and Relay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Electronic Equipment Installers and Repairers, Motor Vehicles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Electronic Home Entertainment Equipment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49-2098</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Security and Fire Alarm Systems Installers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49-3000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Vehicle and Mobile Equipment Mechanics, Installers, and Repairers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Mechanics and Service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Mechanics and Service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Automotive Technicians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Automotive Body and Related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Automotive Glass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Automotive Service Technicians and Mechanics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Bus and Truck Mechanics and Diesel Engine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Bus and Truck Mechanics and Diesel Engine Specialists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Heavy Vehicle and Mobile Equipment Service Technicians and Mechanics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Farm Equipment Mechanics and Service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Mobile Heavy Equipment Mechanics, Except Engines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49-3043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Rail Car Repairers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Small Engine Mechanics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Motorboat Mechanics and Service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Motorcycle Mechanics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49-3053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Outdoor Power Equipment and Other Small Engine Mechanics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Vehicle and Mobile Equipment Mechanics,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Bicycle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Recreational Vehicle Service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49-3093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Tire Repairers and Changers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49-9000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Installation, Maintenance, and Repair Occupations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Control and Valve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Mechanical Door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Control and Valve Installers and Repairers, Except Mechanical Door</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Heating, Air Conditioning, and Refrigeration Mechanics and Installers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Heating, Air Conditioning, and Refrigeration Mechanics and Installers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Home Appliance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Home Appliance Repairers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Machinery Installation, Repair, and Maintenance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Machinery Mechanics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49-9043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Maintenance Workers, Machinery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49-9044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Millwrights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49-9045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Refractory Materials Repairers, Except </w:t>
            </w:r>
            <w:proofErr w:type="spellStart"/>
            <w:r w:rsidRPr="000F26C3">
              <w:rPr>
                <w:rFonts w:ascii="Times New Roman" w:eastAsia="Times New Roman" w:hAnsi="Times New Roman" w:cs="Times New Roman"/>
                <w:sz w:val="24"/>
                <w:szCs w:val="24"/>
              </w:rPr>
              <w:t>Brickmasons</w:t>
            </w:r>
            <w:proofErr w:type="spellEnd"/>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Line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Power-Line Installers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Telecommunications Line Installers and Repairers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Precision Instrument and Equipment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Camera and Photographic Equipment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49-9062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Equipment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49-9063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Musical Instrument Repairers and Tuners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49-9064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Watch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49-9069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Precision Instrument and Equipment Repairers, All Other</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Maintenance and Repair Workers, General</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Maintenance and Repair Workers, General</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Wind Turbine Service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Wind Turbine Service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Installation, Maintenance, and Repair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Coin, Vending, and Amusement Machine Servicers and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Commercial Divers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Fabric Menders, Except Garment</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Locksmiths and Safe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Manufactured Building and Mobile Home Installers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Riggers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Signal and Track Switch Repairers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49-9098</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Helpers--Installation, Maintenance, and Repair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49-9099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Installation, Maintenance, and Repair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Production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Production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Production and Operating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Production and Operating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Assemblers and Fabricators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Structure, Surfaces, Rigging, and Systems Assemblers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Structure, Surfaces, Rigging, and Systems Assemblers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Electronics, and Electromechanical Assemblers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Coil Winders, Tapers, and Finishers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Electrical and Electronic Equipment Assemblers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Electromechanical Equipment Assemblers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Engine and Other Machine Assemblers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Engine and Other Machine Assemblers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Structural Metal Fabricators and Fitters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Structural Metal Fabricators and Fitters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Assemblers and Fabricators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Fiberglass Laminators and Fabricators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Team Assemblers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Timing Device Assemblers and Adjusters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51-2099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Assemblers and Fabricators,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Food Processing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Bakers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Butchers and Other Meat, Poultry, and Fish Processing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Butchers and Meat Cutters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Meat, Poultry, and Fish Cutters and Trimmers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Slaughterers and Meat Packers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Food Processing Workers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and Tobacco Roasting, Baking, and Drying Machine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Food </w:t>
            </w:r>
            <w:proofErr w:type="spellStart"/>
            <w:r w:rsidRPr="000F26C3">
              <w:rPr>
                <w:rFonts w:ascii="Times New Roman" w:eastAsia="Times New Roman" w:hAnsi="Times New Roman" w:cs="Times New Roman"/>
                <w:sz w:val="24"/>
                <w:szCs w:val="24"/>
              </w:rPr>
              <w:t>Batchmakers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Cooking Machine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51-3099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Food Processing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Metal Workers and Plastic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Control Programmers and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Computer-Controlled Machine Tool Operators, Metal and Plastic</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jc w:val="both"/>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Computer Numerically Controlled Machine Tool Programmers, Metal and Plastic</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Forming Machine Setters, Operators, and Tenders, Metal and Plastic</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Extruding and Drawing Machine Setters, Operators, and Tenders, Metal and Plastic</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Forging Machine Setters, Operators, and Tenders, Metal and Plastic</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Rolling Machine Setters, Operators, and Tenders, Metal and Plastic</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Machine Tool Cutting Setters, Operators, and Tenders, Metal and Plastic</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Cutting, Punching, and Press Machine Setters, Operators, and Tenders, Metal and Plastic</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Drilling and Boring Machine Tool Setters, Operators, and Tenders, Metal and Plastic</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51-4033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Grinding, Lapping, Polishing, and Buffing Machine Tool Setters, Operators, and Tenders, Metal and Plastic</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51-4034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Lathe and Turning Machine Tool Setters, Operators, and Tenders, Metal and Plastic</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51-4035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Milling and </w:t>
            </w:r>
            <w:proofErr w:type="spellStart"/>
            <w:r w:rsidRPr="000F26C3">
              <w:rPr>
                <w:rFonts w:ascii="Times New Roman" w:eastAsia="Times New Roman" w:hAnsi="Times New Roman" w:cs="Times New Roman"/>
                <w:sz w:val="24"/>
                <w:szCs w:val="24"/>
              </w:rPr>
              <w:t>Planing</w:t>
            </w:r>
            <w:proofErr w:type="spellEnd"/>
            <w:r w:rsidRPr="000F26C3">
              <w:rPr>
                <w:rFonts w:ascii="Times New Roman" w:eastAsia="Times New Roman" w:hAnsi="Times New Roman" w:cs="Times New Roman"/>
                <w:sz w:val="24"/>
                <w:szCs w:val="24"/>
              </w:rPr>
              <w:t xml:space="preserve"> Machine Setters, Operators, and Tenders, Metal and Plastic</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Machinists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Machinists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Metal Furnace Operators, Tenders, Pourers, and Casters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Metal-Refining Furnace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Pourers and Casters, Metal</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Model Makers and Patternmakers, Metal and Plastic</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Model Makers, Metal and Plastic</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51-4062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Patternmakers, Metal and Plastic</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Molders and Molding Machine Setters, Operators, and Tenders, Metal and Plastic</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Foundry Mold and </w:t>
            </w:r>
            <w:proofErr w:type="spellStart"/>
            <w:r w:rsidRPr="000F26C3">
              <w:rPr>
                <w:rFonts w:ascii="Times New Roman" w:eastAsia="Times New Roman" w:hAnsi="Times New Roman" w:cs="Times New Roman"/>
                <w:sz w:val="24"/>
                <w:szCs w:val="24"/>
              </w:rPr>
              <w:t>Coremakers</w:t>
            </w:r>
            <w:proofErr w:type="spellEnd"/>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51-4072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Molding, </w:t>
            </w:r>
            <w:proofErr w:type="spellStart"/>
            <w:r w:rsidRPr="000F26C3">
              <w:rPr>
                <w:rFonts w:ascii="Times New Roman" w:eastAsia="Times New Roman" w:hAnsi="Times New Roman" w:cs="Times New Roman"/>
                <w:sz w:val="24"/>
                <w:szCs w:val="24"/>
              </w:rPr>
              <w:t>Coremaking</w:t>
            </w:r>
            <w:proofErr w:type="spellEnd"/>
            <w:r w:rsidRPr="000F26C3">
              <w:rPr>
                <w:rFonts w:ascii="Times New Roman" w:eastAsia="Times New Roman" w:hAnsi="Times New Roman" w:cs="Times New Roman"/>
                <w:sz w:val="24"/>
                <w:szCs w:val="24"/>
              </w:rPr>
              <w:t>, and Casting Machine Setters, Operators, and Tenders, Metal and Plastic</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Multiple Machine Tool Setters, Operators, and Tenders, Metal and Plastic</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Multiple Machine Tool Setters, Operators, and Tenders, Metal and Plastic</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Tool and Die Makers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Tool and Die Makers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Welding, Soldering, and Brazing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Welders, Cutters, </w:t>
            </w:r>
            <w:proofErr w:type="spellStart"/>
            <w:r w:rsidRPr="000F26C3">
              <w:rPr>
                <w:rFonts w:ascii="Times New Roman" w:eastAsia="Times New Roman" w:hAnsi="Times New Roman" w:cs="Times New Roman"/>
                <w:sz w:val="24"/>
                <w:szCs w:val="24"/>
              </w:rPr>
              <w:t>Solderers</w:t>
            </w:r>
            <w:proofErr w:type="spellEnd"/>
            <w:r w:rsidRPr="000F26C3">
              <w:rPr>
                <w:rFonts w:ascii="Times New Roman" w:eastAsia="Times New Roman" w:hAnsi="Times New Roman" w:cs="Times New Roman"/>
                <w:sz w:val="24"/>
                <w:szCs w:val="24"/>
              </w:rPr>
              <w:t xml:space="preserve">, and </w:t>
            </w:r>
            <w:proofErr w:type="spellStart"/>
            <w:r w:rsidRPr="000F26C3">
              <w:rPr>
                <w:rFonts w:ascii="Times New Roman" w:eastAsia="Times New Roman" w:hAnsi="Times New Roman" w:cs="Times New Roman"/>
                <w:sz w:val="24"/>
                <w:szCs w:val="24"/>
              </w:rPr>
              <w:t>Brazers</w:t>
            </w:r>
            <w:proofErr w:type="spellEnd"/>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Welding, Soldering, and Brazing Machine Setters,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Metal Workers and Plastic Workers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Heat Treating Equipment Setters, Operators, and Tenders, Metal and Plastic</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Layout Workers, Metal and Plastic</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Plating and Coating Machine Setters, Operators, and Tenders, Metal and Plastic</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Tool Grinders, Filers, and Sharpeners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51-4199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Metal Workers and Plastic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51-5100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Printing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51-5110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Printing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51-5111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Prepress Technicians and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51-5112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Printing Press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51-5113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Print Binding and Finishing Workers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51-6000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Textile, Apparel, and Furnishings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Laundry and Dry-Cleaning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Laundry and Dry-Cleaning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Pressers, Textile, Garment, and Related Materials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Pressers, Textile, Garment, and Related Materials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Sewing Machine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Sewing Machine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Shoe and Leather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Shoe and Leather Workers and Repairers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Shoe Machine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Tailors, Dressmakers, and Sewers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Sewers, Hand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51-6052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Tailors, Dressmakers, and Custom Sewers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Textile Machine Setters,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Textile Bleaching and Dyeing Machine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51-6062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Textile Cutting Machine Setters,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51-6063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Textile Knitting and Weaving Machine Setters, Operators, and Tenders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51-6064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Textile Winding, Twisting, and Drawing Out Machine Setters,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Textile, Apparel, and Furnishings Workers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Extruding and Forming Machine Setters, Operators, and Tenders, Synthetic and Glass Fibers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Fabric and Apparel Patternmakers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Upholsterers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51-6099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Textile, Apparel, and Furnishings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51-7000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Woodworkers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Cabinetmakers and Bench Carpenters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Cabinetmakers and Bench Carpenters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Furniture Finishers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Furniture Finishers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Model Makers and Patternmakers, Wood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Model Makers, Wood</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Patternmakers, Wood</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Woodworking Machine Setters,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Sawing Machine Setters, Operators, and Tenders, Wood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51-7042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Woodworking Machine Setters, Operators, and Tenders, Except Sawing</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Woodworkers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51-7099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Woodworkers,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51-8000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Plant and System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Power Plant Operators, Distributors, and Dispatchers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Nuclear Power Reactor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Power Distributors and Dispatchers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Power Plant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Stationary Engineers and Boiler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Stationary Engineers and Boiler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Water and Wastewater Treatment Plant and System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Water and Wastewater Treatment Plant and System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Plant and System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Chemical Plant and System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Gas Plant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Petroleum Pump System Operators, Refinery Operators, and </w:t>
            </w:r>
            <w:proofErr w:type="spellStart"/>
            <w:r w:rsidRPr="000F26C3">
              <w:rPr>
                <w:rFonts w:ascii="Times New Roman" w:eastAsia="Times New Roman" w:hAnsi="Times New Roman" w:cs="Times New Roman"/>
                <w:sz w:val="24"/>
                <w:szCs w:val="24"/>
              </w:rPr>
              <w:t>Gaugers</w:t>
            </w:r>
            <w:proofErr w:type="spellEnd"/>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51-8099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Plant and System Operators,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51-9000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Production Occupations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Chemical Processing Machine Setters,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Chemical Equipment Operators and Tenders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Separating, Filtering, Clarifying, Precipitating, and Still Machine Setters, Operators, and Tenders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Crushing, Grinding, Polishing, Mixing, and Blending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Crushing, Grinding, and Polishing Machine Setters,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Grinding and Polishing Workers, Hand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Mixing and Blending Machine Setters,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Cutting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Cutters and Trimmers, Hand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Cutting and Slicing Machine Setters, Operators, and Tenders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Extruding, Forming, Pressing, and Compacting Machine Setters, Operators, and Tenders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Extruding, Forming, Pressing, and Compacting Machine Setters,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Furnace, Kiln, Oven, Drier, and Kettle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Furnace, Kiln, Oven, Drier, and Kettle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Inspectors, Testers, Sorters, Samplers, and </w:t>
            </w:r>
            <w:proofErr w:type="spellStart"/>
            <w:r w:rsidRPr="000F26C3">
              <w:rPr>
                <w:rFonts w:ascii="Times New Roman" w:eastAsia="Times New Roman" w:hAnsi="Times New Roman" w:cs="Times New Roman"/>
                <w:sz w:val="24"/>
                <w:szCs w:val="24"/>
              </w:rPr>
              <w:t>Weighers</w:t>
            </w:r>
            <w:proofErr w:type="spellEnd"/>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Inspectors, Testers, Sorters, Samplers, and </w:t>
            </w:r>
            <w:proofErr w:type="spellStart"/>
            <w:r w:rsidRPr="000F26C3">
              <w:rPr>
                <w:rFonts w:ascii="Times New Roman" w:eastAsia="Times New Roman" w:hAnsi="Times New Roman" w:cs="Times New Roman"/>
                <w:sz w:val="24"/>
                <w:szCs w:val="24"/>
              </w:rPr>
              <w:t>Weighers</w:t>
            </w:r>
            <w:proofErr w:type="spellEnd"/>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Jewelers and Precious Stone and Metal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Jewelers and Precious Stone and Metal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Dental, and Ophthalmic Laboratory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Dental Laboratory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51-9082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Medical Appliance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51-9083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Ophthalmic Laboratory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Packaging and Filling Machine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Packaging and Filling Machine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Painting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Coating, Painting, and Spraying Machine Setters,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Painters, Transportation Equipment</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51-9123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Painting, Coating, and Decorating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Semiconductor Processors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Semiconductor Processors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Photographic Process Workers and Processing Machine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Photographic Process Workers and Processing Machine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Production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Adhesive Bonding Machine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Cleaning, Washing, and Metal Pickling Equipment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Cooling and Freezing Equipment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Etchers and Engravers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Molders, Shapers, and Casters, Except Metal and Plastic</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Paper Goods Machine Setters, Operators, and Tenders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Tire Builders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51-9198</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Helpers--Production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51-9199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Production Workers, All Other</w:t>
            </w:r>
          </w:p>
        </w:tc>
      </w:tr>
      <w:tr w:rsidR="003267C3" w:rsidRPr="000F26C3" w:rsidTr="003267C3">
        <w:trPr>
          <w:trHeight w:val="72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53-0000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Transportation and Material Moving Occupations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53-1000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Supervisors of Transportation and Material Moving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Cargo Handling Supervisors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Cargo Handling Supervisors</w:t>
            </w:r>
          </w:p>
        </w:tc>
      </w:tr>
      <w:tr w:rsidR="003267C3" w:rsidRPr="000F26C3" w:rsidTr="003267C3">
        <w:trPr>
          <w:trHeight w:val="64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53-1020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Helpers, Laborers, and Material Movers, Hand</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53-1021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Helpers, Laborers, and Material Movers, Hand</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53-1030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Transportation and Material-Moving Machine and Vehicle Operators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53-1031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Transportation and Material-Moving Machine and Vehicle Operators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53-2000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Air Transportation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Pilots and Flight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Airline Pilots, Copilots, and Flight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Commercial Pilots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53-2020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 Traffic Controllers and Airfield Operations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53-2021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 Traffic Controllers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53-2022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Airfield Operations Specialists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53-2030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Flight Attendants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53-2031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Flight Attendants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53-3000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Motor Vehicle Operators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Ambulance Drivers and Attendants, Except Emergency Medical Technicians</w:t>
            </w:r>
          </w:p>
        </w:tc>
      </w:tr>
      <w:tr w:rsidR="003267C3" w:rsidRPr="000F26C3" w:rsidTr="003267C3">
        <w:trPr>
          <w:trHeight w:val="51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Ambulance Drivers and Attendants, Except Emergency Medical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Bus Drivers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Bus Drivers, Transit and Intercity </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Bus Drivers, School or Special Client </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Driver/Sales Workers and Truck Drivers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Driver/Sales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Heavy and Tractor-Trailer Truck Drivers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53-3033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Light Truck or Delivery Services Drivers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Taxi Drivers and Chauffeurs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Taxi Drivers and Chauffeurs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Motor Vehicle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53-3099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Motor Vehicle Operators,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53-4000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Rail Transportation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Locomotive Engineers and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Locomotive Engineers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Locomotive Firers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Rail Yard Engineers, </w:t>
            </w:r>
            <w:proofErr w:type="spellStart"/>
            <w:r w:rsidRPr="000F26C3">
              <w:rPr>
                <w:rFonts w:ascii="Times New Roman" w:eastAsia="Times New Roman" w:hAnsi="Times New Roman" w:cs="Times New Roman"/>
                <w:sz w:val="24"/>
                <w:szCs w:val="24"/>
              </w:rPr>
              <w:t>Dinkey</w:t>
            </w:r>
            <w:proofErr w:type="spellEnd"/>
            <w:r w:rsidRPr="000F26C3">
              <w:rPr>
                <w:rFonts w:ascii="Times New Roman" w:eastAsia="Times New Roman" w:hAnsi="Times New Roman" w:cs="Times New Roman"/>
                <w:sz w:val="24"/>
                <w:szCs w:val="24"/>
              </w:rPr>
              <w:t xml:space="preserve"> Operators, and Hostlers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Railroad Brake, Signal, and Switch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Railroad Brake, Signal, and Switch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Railroad Conductors and Yardmasters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Railroad Conductors and Yardmasters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Subway and Streetcar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Subway and Streetcar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Rail Transportation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53-4099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Rail Transportation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53-5000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Water Transportation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53-5010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Sailors and Marine Oilers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53-5011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Sailors and Marine Oilers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53-5020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Ship and Boat Captains and Operators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53-5021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Captains, Mates, and Pilots of Water Vessels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53-5022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Motorboat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53-5030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Ship Engineers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53-5031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Ship Engineers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53-6000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Other Transportation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Bridge and Lock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Bridge and Lock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Parking Lot Attendants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Parking Lot Attendants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Automotive and Watercraft Service Attendants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Automotive and Watercraft Service Attendants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Traffic Technicians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Traffic Technicians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Transportation Inspectors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Transportation Inspectors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Transportation Attendants, Except Flight Attendants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Transportation Attendants, Except Flight Attendants </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Transportation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53-6099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Transportation Workers,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53-7000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Material Moving Workers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Conveyor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Conveyor Operators and Tenders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Crane and Tower Operators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Crane and Tower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53-7030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Dredge, Excavating, and Loading Machine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53-7031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Dredge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53-7032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Excavating and Loading Machine and Dragline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53-7033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Loading Machine Operators, Underground Mining</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53-7040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Hoist and Winch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53-7041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Hoist and Winch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53-7050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Truck and Tractor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53-7051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Industrial Truck and Tractor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53-7060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Laborers and Material Movers, Hand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53-7061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Cleaners of Vehicles and Equipment</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53-7062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Laborers and Freight, Stock, and Material Movers, Hand</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53-7063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xml:space="preserve">Machine Feeders and </w:t>
            </w:r>
            <w:proofErr w:type="spellStart"/>
            <w:r w:rsidRPr="000F26C3">
              <w:rPr>
                <w:rFonts w:ascii="Times New Roman" w:eastAsia="Times New Roman" w:hAnsi="Times New Roman" w:cs="Times New Roman"/>
                <w:sz w:val="24"/>
                <w:szCs w:val="24"/>
              </w:rPr>
              <w:t>Offbearers</w:t>
            </w:r>
            <w:proofErr w:type="spellEnd"/>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53-7064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Packers and Packagers, Hand</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53-7070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Pumping Station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53-7071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Gas Compressor and Gas Pumping Station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53-7072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Pump Operators, Except Wellhead Pumpers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53-7073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Wellhead Pumpers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53-7080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Refuse and Recyclable Material Collectors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53-7081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Refuse and Recyclable Material Collectors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53-7110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Mine Shuttle Car Operators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53-7111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Mine Shuttle Car Operators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53-7120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Tank Car, Truck, and Ship Loaders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53-7121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Tank Car, Truck, and Ship Loaders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53-7190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Miscellaneous Material Moving Workers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53-7199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Material Moving Workers, All Other</w:t>
            </w:r>
          </w:p>
        </w:tc>
      </w:tr>
      <w:tr w:rsidR="003267C3" w:rsidRPr="000F26C3" w:rsidTr="003267C3">
        <w:trPr>
          <w:trHeight w:val="36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55-0000</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Military Specific Occupations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55-1000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Military Officer Special and Tactical Operations Leaders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Military Officer Special and Tactical Operations Leaders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 Crew Officers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Launch and Recovery Officers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Armored Assault Vehicle Officers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Artillery and Missile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Command and Control Center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Infantry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Special Forces Officers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55-1019</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Military Officer Special and Tactical Operations Leaders, All Other</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55-2000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First-Line Enlisted Military Supervisors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55-2010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Enlisted Military Supervisors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55-2011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Air Crew Members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55-2012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Weapons Specialists/Crew Members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55-2013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First-Line Supervisors of All Other Tactical Operations Specialists</w:t>
            </w:r>
          </w:p>
        </w:tc>
      </w:tr>
      <w:tr w:rsidR="003267C3" w:rsidRPr="000F26C3" w:rsidTr="003267C3">
        <w:trPr>
          <w:trHeight w:val="63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55-3000</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bCs/>
                <w:sz w:val="24"/>
                <w:szCs w:val="24"/>
              </w:rPr>
            </w:pPr>
            <w:r w:rsidRPr="000F26C3">
              <w:rPr>
                <w:rFonts w:ascii="Times New Roman" w:eastAsia="Times New Roman" w:hAnsi="Times New Roman" w:cs="Times New Roman"/>
                <w:bCs/>
                <w:sz w:val="24"/>
                <w:szCs w:val="24"/>
              </w:rPr>
              <w:t>Military Enlisted Tactical Operations and Air/Weapons Specialists and Crew Members</w:t>
            </w:r>
          </w:p>
        </w:tc>
      </w:tr>
      <w:tr w:rsidR="003267C3" w:rsidRPr="000F26C3" w:rsidTr="003267C3">
        <w:trPr>
          <w:trHeight w:val="6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55-3010</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Military Enlisted Tactical Operations and Air/Weapons Specialists and Crew Members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55-3011</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 Crew Members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55-3012</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Aircraft Launch and Recovery Specialists</w:t>
            </w:r>
          </w:p>
        </w:tc>
      </w:tr>
      <w:tr w:rsidR="003267C3" w:rsidRPr="000F26C3" w:rsidTr="003267C3">
        <w:trPr>
          <w:trHeight w:val="31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55-3013</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Armored Assault Vehicle Crew Members</w:t>
            </w:r>
          </w:p>
        </w:tc>
      </w:tr>
      <w:tr w:rsidR="003267C3" w:rsidRPr="000F26C3" w:rsidTr="003267C3">
        <w:trPr>
          <w:trHeight w:val="300"/>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55-3014</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Artillery and Missile Crew Members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55-3015</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Command and Control Center Specialists</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55-3016</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Infantry</w:t>
            </w:r>
          </w:p>
        </w:tc>
      </w:tr>
      <w:tr w:rsidR="003267C3" w:rsidRPr="000F26C3" w:rsidTr="003267C3">
        <w:trPr>
          <w:trHeight w:val="255"/>
        </w:trPr>
        <w:tc>
          <w:tcPr>
            <w:tcW w:w="122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55-3017</w:t>
            </w:r>
          </w:p>
        </w:tc>
        <w:tc>
          <w:tcPr>
            <w:tcW w:w="7397" w:type="dxa"/>
            <w:tcBorders>
              <w:top w:val="nil"/>
              <w:left w:val="nil"/>
              <w:bottom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Radar and Sonar Technicians</w:t>
            </w:r>
          </w:p>
        </w:tc>
      </w:tr>
      <w:tr w:rsidR="003267C3" w:rsidRPr="000F26C3" w:rsidTr="003267C3">
        <w:trPr>
          <w:trHeight w:val="255"/>
        </w:trPr>
        <w:tc>
          <w:tcPr>
            <w:tcW w:w="1220" w:type="dxa"/>
            <w:tcBorders>
              <w:top w:val="nil"/>
              <w:left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180" w:type="dxa"/>
            <w:tcBorders>
              <w:top w:val="nil"/>
              <w:left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55-3018</w:t>
            </w:r>
          </w:p>
        </w:tc>
        <w:tc>
          <w:tcPr>
            <w:tcW w:w="7397" w:type="dxa"/>
            <w:tcBorders>
              <w:top w:val="nil"/>
              <w:left w:val="nil"/>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Special Forces</w:t>
            </w:r>
          </w:p>
        </w:tc>
      </w:tr>
      <w:tr w:rsidR="003267C3" w:rsidRPr="000F26C3" w:rsidTr="003267C3">
        <w:trPr>
          <w:trHeight w:val="510"/>
        </w:trPr>
        <w:tc>
          <w:tcPr>
            <w:tcW w:w="1220" w:type="dxa"/>
            <w:tcBorders>
              <w:top w:val="nil"/>
              <w:left w:val="nil"/>
              <w:bottom w:val="single" w:sz="4" w:space="0" w:color="auto"/>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lastRenderedPageBreak/>
              <w:t> </w:t>
            </w:r>
          </w:p>
        </w:tc>
        <w:tc>
          <w:tcPr>
            <w:tcW w:w="1180" w:type="dxa"/>
            <w:tcBorders>
              <w:top w:val="nil"/>
              <w:left w:val="nil"/>
              <w:bottom w:val="single" w:sz="4" w:space="0" w:color="auto"/>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200" w:type="dxa"/>
            <w:tcBorders>
              <w:top w:val="nil"/>
              <w:left w:val="nil"/>
              <w:bottom w:val="single" w:sz="4" w:space="0" w:color="auto"/>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 </w:t>
            </w:r>
          </w:p>
        </w:tc>
        <w:tc>
          <w:tcPr>
            <w:tcW w:w="1323" w:type="dxa"/>
            <w:tcBorders>
              <w:top w:val="nil"/>
              <w:left w:val="nil"/>
              <w:bottom w:val="single" w:sz="4" w:space="0" w:color="auto"/>
              <w:right w:val="nil"/>
            </w:tcBorders>
            <w:shd w:val="clear" w:color="000000" w:fill="FFFFFF"/>
            <w:noWrap/>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55-3019</w:t>
            </w:r>
          </w:p>
        </w:tc>
        <w:tc>
          <w:tcPr>
            <w:tcW w:w="7397" w:type="dxa"/>
            <w:tcBorders>
              <w:top w:val="nil"/>
              <w:left w:val="nil"/>
              <w:bottom w:val="single" w:sz="4" w:space="0" w:color="auto"/>
              <w:right w:val="nil"/>
            </w:tcBorders>
            <w:shd w:val="clear" w:color="000000" w:fill="FFFFFF"/>
            <w:vAlign w:val="bottom"/>
            <w:hideMark/>
          </w:tcPr>
          <w:p w:rsidR="003267C3" w:rsidRPr="000F26C3" w:rsidRDefault="003267C3" w:rsidP="003267C3">
            <w:pPr>
              <w:spacing w:after="0"/>
              <w:rPr>
                <w:rFonts w:ascii="Times New Roman" w:eastAsia="Times New Roman" w:hAnsi="Times New Roman" w:cs="Times New Roman"/>
                <w:sz w:val="24"/>
                <w:szCs w:val="24"/>
              </w:rPr>
            </w:pPr>
            <w:r w:rsidRPr="000F26C3">
              <w:rPr>
                <w:rFonts w:ascii="Times New Roman" w:eastAsia="Times New Roman" w:hAnsi="Times New Roman" w:cs="Times New Roman"/>
                <w:sz w:val="24"/>
                <w:szCs w:val="24"/>
              </w:rPr>
              <w:t>Military Enlisted Tactical Operations and Air/Weapons Specialists and Crew Members, All Other</w:t>
            </w:r>
          </w:p>
        </w:tc>
      </w:tr>
    </w:tbl>
    <w:p w:rsidR="003267C3" w:rsidRDefault="003267C3" w:rsidP="008649AD">
      <w:pPr>
        <w:spacing w:after="0"/>
        <w:jc w:val="center"/>
        <w:rPr>
          <w:rFonts w:ascii="Times New Roman" w:hAnsi="Times New Roman" w:cs="Times New Roman"/>
          <w:i/>
          <w:sz w:val="24"/>
          <w:szCs w:val="24"/>
        </w:rPr>
      </w:pPr>
    </w:p>
    <w:p w:rsidR="003267C3" w:rsidRDefault="003267C3">
      <w:pPr>
        <w:rPr>
          <w:rFonts w:ascii="Times New Roman" w:hAnsi="Times New Roman" w:cs="Times New Roman"/>
          <w:i/>
          <w:sz w:val="24"/>
          <w:szCs w:val="24"/>
        </w:rPr>
      </w:pPr>
      <w:r>
        <w:rPr>
          <w:rFonts w:ascii="Times New Roman" w:hAnsi="Times New Roman" w:cs="Times New Roman"/>
          <w:i/>
          <w:sz w:val="24"/>
          <w:szCs w:val="24"/>
        </w:rPr>
        <w:br w:type="page"/>
      </w:r>
    </w:p>
    <w:p w:rsidR="003267C3" w:rsidRPr="00AC1537" w:rsidRDefault="003267C3" w:rsidP="00AC1537">
      <w:pPr>
        <w:pStyle w:val="Heading1"/>
        <w:spacing w:before="0" w:line="480" w:lineRule="auto"/>
        <w:jc w:val="center"/>
        <w:rPr>
          <w:sz w:val="24"/>
          <w:szCs w:val="24"/>
          <w:lang w:val="en-CA"/>
        </w:rPr>
      </w:pPr>
      <w:bookmarkStart w:id="28" w:name="_Toc351534719"/>
      <w:r w:rsidRPr="00AC1537">
        <w:rPr>
          <w:sz w:val="24"/>
          <w:szCs w:val="24"/>
          <w:lang w:val="en-CA"/>
        </w:rPr>
        <w:lastRenderedPageBreak/>
        <w:t>Appendix C</w:t>
      </w:r>
      <w:bookmarkEnd w:id="28"/>
    </w:p>
    <w:p w:rsidR="003267C3" w:rsidRPr="008649AD" w:rsidRDefault="003267C3" w:rsidP="003267C3">
      <w:pPr>
        <w:spacing w:after="0"/>
        <w:jc w:val="center"/>
        <w:rPr>
          <w:rFonts w:ascii="Times New Roman" w:hAnsi="Times New Roman" w:cs="Times New Roman"/>
          <w:i/>
          <w:sz w:val="24"/>
          <w:szCs w:val="24"/>
        </w:rPr>
      </w:pPr>
      <w:r w:rsidRPr="008649AD">
        <w:rPr>
          <w:i/>
          <w:sz w:val="24"/>
          <w:szCs w:val="24"/>
        </w:rPr>
        <w:t>20</w:t>
      </w:r>
      <w:r>
        <w:rPr>
          <w:i/>
          <w:sz w:val="24"/>
          <w:szCs w:val="24"/>
        </w:rPr>
        <w:t>07</w:t>
      </w:r>
      <w:r w:rsidRPr="008649AD">
        <w:rPr>
          <w:i/>
          <w:sz w:val="24"/>
          <w:szCs w:val="24"/>
        </w:rPr>
        <w:t xml:space="preserve"> </w:t>
      </w:r>
      <w:r>
        <w:rPr>
          <w:i/>
          <w:sz w:val="24"/>
          <w:szCs w:val="24"/>
        </w:rPr>
        <w:t xml:space="preserve">North American Industry Classification </w:t>
      </w:r>
      <w:r w:rsidR="00C66B76">
        <w:rPr>
          <w:i/>
          <w:sz w:val="24"/>
          <w:szCs w:val="24"/>
        </w:rPr>
        <w:t>System</w:t>
      </w:r>
    </w:p>
    <w:p w:rsidR="003267C3" w:rsidRDefault="003267C3" w:rsidP="003267C3">
      <w:pPr>
        <w:spacing w:after="0"/>
        <w:jc w:val="center"/>
        <w:rPr>
          <w:rFonts w:ascii="Times New Roman" w:hAnsi="Times New Roman" w:cs="Times New Roman"/>
          <w:i/>
          <w:sz w:val="24"/>
          <w:szCs w:val="24"/>
        </w:rPr>
      </w:pPr>
      <w:r w:rsidRPr="008649AD">
        <w:rPr>
          <w:rFonts w:ascii="Times New Roman" w:hAnsi="Times New Roman" w:cs="Times New Roman"/>
          <w:i/>
          <w:sz w:val="24"/>
          <w:szCs w:val="24"/>
        </w:rPr>
        <w:t>Bureau of Labor Statistics</w:t>
      </w:r>
    </w:p>
    <w:p w:rsidR="00C66B76" w:rsidRDefault="00C66B76" w:rsidP="008649AD">
      <w:pPr>
        <w:spacing w:after="0"/>
        <w:jc w:val="center"/>
        <w:rPr>
          <w:rFonts w:ascii="Times New Roman" w:hAnsi="Times New Roman" w:cs="Times New Roman"/>
          <w:i/>
          <w:sz w:val="24"/>
          <w:szCs w:val="24"/>
        </w:rPr>
      </w:pPr>
    </w:p>
    <w:tbl>
      <w:tblPr>
        <w:tblW w:w="12960" w:type="dxa"/>
        <w:tblInd w:w="83" w:type="dxa"/>
        <w:tblLook w:val="04A0"/>
      </w:tblPr>
      <w:tblGrid>
        <w:gridCol w:w="3220"/>
        <w:gridCol w:w="1843"/>
        <w:gridCol w:w="8030"/>
      </w:tblGrid>
      <w:tr w:rsidR="00AF2C59" w:rsidRPr="00AF2C59" w:rsidTr="00AF2C59">
        <w:trPr>
          <w:trHeight w:val="300"/>
        </w:trPr>
        <w:tc>
          <w:tcPr>
            <w:tcW w:w="4360" w:type="dxa"/>
            <w:tcBorders>
              <w:top w:val="single" w:sz="4" w:space="0" w:color="auto"/>
              <w:left w:val="nil"/>
              <w:bottom w:val="single" w:sz="4" w:space="0" w:color="auto"/>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Sector</w:t>
            </w:r>
          </w:p>
        </w:tc>
        <w:tc>
          <w:tcPr>
            <w:tcW w:w="2460" w:type="dxa"/>
            <w:tcBorders>
              <w:top w:val="single" w:sz="4" w:space="0" w:color="auto"/>
              <w:left w:val="nil"/>
              <w:bottom w:val="single" w:sz="4" w:space="0" w:color="auto"/>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Subsector</w:t>
            </w:r>
          </w:p>
        </w:tc>
        <w:tc>
          <w:tcPr>
            <w:tcW w:w="10996" w:type="dxa"/>
            <w:tcBorders>
              <w:top w:val="single" w:sz="4" w:space="0" w:color="auto"/>
              <w:left w:val="nil"/>
              <w:bottom w:val="single" w:sz="4" w:space="0" w:color="auto"/>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Industry</w:t>
            </w:r>
          </w:p>
        </w:tc>
      </w:tr>
      <w:tr w:rsidR="00AF2C59" w:rsidRPr="00AF2C59" w:rsidTr="00AF2C59">
        <w:trPr>
          <w:trHeight w:val="300"/>
        </w:trPr>
        <w:tc>
          <w:tcPr>
            <w:tcW w:w="4360" w:type="dxa"/>
            <w:tcBorders>
              <w:top w:val="single" w:sz="4" w:space="0" w:color="auto"/>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Agriculture, Forestry, Fishing and Hunting</w:t>
            </w:r>
          </w:p>
        </w:tc>
        <w:tc>
          <w:tcPr>
            <w:tcW w:w="2460" w:type="dxa"/>
            <w:tcBorders>
              <w:top w:val="single" w:sz="4" w:space="0" w:color="auto"/>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Crop Production</w:t>
            </w:r>
          </w:p>
        </w:tc>
        <w:tc>
          <w:tcPr>
            <w:tcW w:w="10996" w:type="dxa"/>
            <w:tcBorders>
              <w:top w:val="single" w:sz="4" w:space="0" w:color="auto"/>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Soybean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Oilseed (except Soybean)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Dry Pea and Bean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Wheat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Corn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Rice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Oilseed and Grain Combination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Grain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Potato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Vegetable (except Potato) and Melon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Orange Groves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Citrus (except Orange) Groves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Apple Orchards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Grape Vineyards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Strawberry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Berry (except Strawberry)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Tree Nut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Fruit and Tree Nut Combination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Other </w:t>
            </w:r>
            <w:proofErr w:type="spellStart"/>
            <w:r w:rsidRPr="00AF2C59">
              <w:rPr>
                <w:rFonts w:ascii="Times New Roman" w:eastAsia="Times New Roman" w:hAnsi="Times New Roman" w:cs="Times New Roman"/>
                <w:sz w:val="24"/>
                <w:szCs w:val="24"/>
              </w:rPr>
              <w:t>Noncitrus</w:t>
            </w:r>
            <w:proofErr w:type="spellEnd"/>
            <w:r w:rsidRPr="00AF2C59">
              <w:rPr>
                <w:rFonts w:ascii="Times New Roman" w:eastAsia="Times New Roman" w:hAnsi="Times New Roman" w:cs="Times New Roman"/>
                <w:sz w:val="24"/>
                <w:szCs w:val="24"/>
              </w:rPr>
              <w:t xml:space="preserve"> Fruit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Mushroom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Food Crops Grown Under Cover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Nursery and Tree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Floriculture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Tobacco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Cotton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Sugarcane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Hay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Sugar Beet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Peanut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Crop Farming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Animal Production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Beef Cattle Ranching and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Cattle Feedlots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Dairy Cattle and Milk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Dual-Purpose Cattle Ranching and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Hog and Pig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Chicken Egg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Broilers and Other Meat Type Chicken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Turkey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Poultry Hatcheries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Poultry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Sheep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Goat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Finfish Farming and Fish Hatcheries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Shellfish Farming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Aquaculture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Apiculture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Horses and Other Equine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Fur-Bearing Animal and Rabbit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Animal Production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Forestry and Logging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Timber Tract Operations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Forest Nurseries and Gathering of Forest Products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Logging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Fishing, Hunting and Trapping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Finfish Fishing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Shellfish Fishing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Marine Fishing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Hunting and Trapping</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Agriculture and Forestry</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Cotton Ginning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Soil Preparation, Planting, and Cultivating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Crop Harvesting, Primarily by Machine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Postharvest Crop Activities (except Cotton Ginning)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Farm Labor Contractors and Crew Leaders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Farm Management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Animal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Forestry</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Mining</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Oil and Gas Extraction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Crude Petroleum and Natural Gas Extraction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Natural Gas Liquid Extraction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Mining (except Oil and Gas)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Bituminous Coal and Lignite Surface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Bituminous Coal Underground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Anthracite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Iron Ore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Gold Ore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Silver Ore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Lead Ore and Zinc Ore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Copper Ore and Nickel Ore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Uranium-Radium-Vanadium Ore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Metal Ore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Dimension Stone Mining and Quarrying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Crushed and Broken Limestone Mining and Quarrying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Crushed and Broken Granite Mining and Quarrying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Crushed and Broken Stone Mining and Quarrying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Construction Sand and Gravel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Sand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Kaolin and Ball Clay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Clay and Ceramic and Refractory Minerals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Potash, Soda, and Borate Mineral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Phosphate Rock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Chemical and Fertilizer Mineral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Nonmetallic Mineral Mining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Mining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Drilling Oil and Gas Wells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Oil and Gas Operations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Coal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Metal Mining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Nonmetallic Minerals Mining (except Fuels)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Utilities</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Utilities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Hydroelectric Power Generation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Fossil Fuel Electric Power Generation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Nuclear Electric Power Generation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Electric Power Generation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Electric Bulk Power Transmission and Control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Electric Power Distribution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Natural Gas Distribution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Water Supply and Irrigation Systems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Sewage Treatment Facilities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Steam and Air-Conditioning Supply</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Construction</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Construction of Buildings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New Single-Family Housing Construction (except Operative Builders)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New Multifamily Housing Construction (except Operative Builders)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New Housing Operative Builders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Residential Remodelers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Building Construction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and Institutional Building Construction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Heavy and Civil Engineering Construction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Water and Sewer Line and Related Structures Construction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Oil and Gas Pipeline and Related Structures Construction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Power and Communication Line and Related Structures Construction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Land Subdivision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Highway, Street, and Bridge Construction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Heavy and Civil Engineering Construction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Specialty Trade Contractors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Poured Concrete Foundation and Structure Contractors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Structural Steel and Precast Concrete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Framing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Masonry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Glass and Glazing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Roofing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Siding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Foundation, Structure, and Building Exterior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Electrical Contractors and Other Wiring Installation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Plumbing, Heating, and Air-Conditioning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Building Equipment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Drywall and Insulation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Painting and Wall Covering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Flooring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Tile and Terrazzo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Finish Carpentry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Building Finishing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Site Preparation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Specialty Trade Contractors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Manufacturing</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Food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Dog and Cat Food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Animal Food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Flour Milling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Rice Milling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Malt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Wet Corn Milling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Soybean Processing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Oilseed Processing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Fats and Oils Refining and Blending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Breakfast Cereal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Sugarcane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Cane Sugar Refining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Beet Sugar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Chocolate and Confectionery Manufacturing from Cacao Beans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Confectionery Manufacturing from Purchased Chocolate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Nonchocolate</w:t>
            </w:r>
            <w:proofErr w:type="spellEnd"/>
            <w:r w:rsidRPr="00AF2C59">
              <w:rPr>
                <w:rFonts w:ascii="Times New Roman" w:eastAsia="Times New Roman" w:hAnsi="Times New Roman" w:cs="Times New Roman"/>
                <w:sz w:val="24"/>
                <w:szCs w:val="24"/>
              </w:rPr>
              <w:t xml:space="preserve"> Confectionery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Frozen Fruit, Juice, and Vegetable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Frozen Specialty Food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Fruit and Vegetable Canning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Specialty Canning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Dried and Dehydrated Food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Fluid Milk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Creamery Butter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Cheese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Dry, Condensed, and Evaporated Dairy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Ice Cream and Frozen Dessert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Animal (except Poultry) Slaughtering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Meat Processed from Carcasses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Rendering and Meat Byproduct Processing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Poultry Processing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Seafood Canning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Fresh and Frozen Seafood Processing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Retail Bakeries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Bakeries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Frozen Cakes, Pies, and Other Pastries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Cookie and Cracker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Flour Mixes and Dough Manufacturing from Purchased Flour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Dry Pasta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Tortilla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Roasted Nuts and Peanut Butter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Snack Food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Coffee and Tea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Flavoring Syrup and Concentrate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Mayonnaise, Dressing, and Other Prepared Sauce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Spice and Extract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Perishable Prepared Food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Food Manufacturing</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Beverage and Tobacco Product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Soft Drink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Bottled Water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Breweries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Wineries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Distilleries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Tobacco Stemming and </w:t>
            </w:r>
            <w:proofErr w:type="spellStart"/>
            <w:r w:rsidRPr="00AF2C59">
              <w:rPr>
                <w:rFonts w:ascii="Times New Roman" w:eastAsia="Times New Roman" w:hAnsi="Times New Roman" w:cs="Times New Roman"/>
                <w:sz w:val="24"/>
                <w:szCs w:val="24"/>
              </w:rPr>
              <w:t>Redrying</w:t>
            </w:r>
            <w:proofErr w:type="spellEnd"/>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Cigarette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Tobacco Product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Textile Mills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Yarn Spinning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Yarn </w:t>
            </w:r>
            <w:proofErr w:type="spellStart"/>
            <w:r w:rsidRPr="00AF2C59">
              <w:rPr>
                <w:rFonts w:ascii="Times New Roman" w:eastAsia="Times New Roman" w:hAnsi="Times New Roman" w:cs="Times New Roman"/>
                <w:sz w:val="24"/>
                <w:szCs w:val="24"/>
              </w:rPr>
              <w:t>Texturizing</w:t>
            </w:r>
            <w:proofErr w:type="spellEnd"/>
            <w:r w:rsidRPr="00AF2C59">
              <w:rPr>
                <w:rFonts w:ascii="Times New Roman" w:eastAsia="Times New Roman" w:hAnsi="Times New Roman" w:cs="Times New Roman"/>
                <w:sz w:val="24"/>
                <w:szCs w:val="24"/>
              </w:rPr>
              <w:t>, Throwing, and Twisting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Thread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Broadwoven</w:t>
            </w:r>
            <w:proofErr w:type="spellEnd"/>
            <w:r w:rsidRPr="00AF2C59">
              <w:rPr>
                <w:rFonts w:ascii="Times New Roman" w:eastAsia="Times New Roman" w:hAnsi="Times New Roman" w:cs="Times New Roman"/>
                <w:sz w:val="24"/>
                <w:szCs w:val="24"/>
              </w:rPr>
              <w:t xml:space="preserve"> Fabric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Narrow Fabric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Schiffli</w:t>
            </w:r>
            <w:proofErr w:type="spellEnd"/>
            <w:r w:rsidRPr="00AF2C59">
              <w:rPr>
                <w:rFonts w:ascii="Times New Roman" w:eastAsia="Times New Roman" w:hAnsi="Times New Roman" w:cs="Times New Roman"/>
                <w:sz w:val="24"/>
                <w:szCs w:val="24"/>
              </w:rPr>
              <w:t xml:space="preserve"> Machine Embroidery</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Nonwoven Fabric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Weft Knit Fabric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Knit Fabric and Lace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Broadwoven</w:t>
            </w:r>
            <w:proofErr w:type="spellEnd"/>
            <w:r w:rsidRPr="00AF2C59">
              <w:rPr>
                <w:rFonts w:ascii="Times New Roman" w:eastAsia="Times New Roman" w:hAnsi="Times New Roman" w:cs="Times New Roman"/>
                <w:sz w:val="24"/>
                <w:szCs w:val="24"/>
              </w:rPr>
              <w:t xml:space="preserve"> Fabric Finishing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Textile and Fabric Finishing (except </w:t>
            </w:r>
            <w:proofErr w:type="spellStart"/>
            <w:r w:rsidRPr="00AF2C59">
              <w:rPr>
                <w:rFonts w:ascii="Times New Roman" w:eastAsia="Times New Roman" w:hAnsi="Times New Roman" w:cs="Times New Roman"/>
                <w:sz w:val="24"/>
                <w:szCs w:val="24"/>
              </w:rPr>
              <w:t>Broadwoven</w:t>
            </w:r>
            <w:proofErr w:type="spellEnd"/>
            <w:r w:rsidRPr="00AF2C59">
              <w:rPr>
                <w:rFonts w:ascii="Times New Roman" w:eastAsia="Times New Roman" w:hAnsi="Times New Roman" w:cs="Times New Roman"/>
                <w:sz w:val="24"/>
                <w:szCs w:val="24"/>
              </w:rPr>
              <w:t xml:space="preserve"> Fabric)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Fabric Coating Mills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Textile Product </w:t>
            </w:r>
            <w:r w:rsidRPr="00AF2C59">
              <w:rPr>
                <w:rFonts w:ascii="Times New Roman" w:eastAsia="Times New Roman" w:hAnsi="Times New Roman" w:cs="Times New Roman"/>
                <w:sz w:val="24"/>
                <w:szCs w:val="24"/>
              </w:rPr>
              <w:lastRenderedPageBreak/>
              <w:t>Mills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lastRenderedPageBreak/>
              <w:t>Carpet and Rug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Curtain and Drapery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Household Textile Product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Textile Bag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Canvas and Related Product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Rope, Cordage, and Twine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Tire Cord and Tire Fabric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Textile Product Mills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Apparel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Sheer Hosiery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Hosiery and Sock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Outerwear Knitting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Underwear and Nightwear Knitting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Cut and Sew Apparel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Girls', and Infants' Cut and Sew Apparel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Cut and Sew Underwear and Nightwear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Cut and Sew Suit, Coat, and Overcoat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Cut and Sew Shirt (except Work Shirt)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Cut and Sew Trouser, Slack, and Jean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Cut and Sew Work Clothing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Cut and Sew Other Outerwear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and Girls' Cut and Sew Lingerie, Loungewear, and Nightwear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and Girls' Cut and Sew Blouse and Shirt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and Girls' Cut and Sew Dress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and Girls' Cut and Sew Suit, Coat, Tailored Jacket, and Skirt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and Girls' Cut and Sew Other Outerwear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Infants' Cut and Sew Apparel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Fur and Leather Apparel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Cut and Sew Apparel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Hat, Cap, and Millinery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Glove and Mitten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Neckwear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Apparel Accessories and Other Apparel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Leather and Allied Product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Leather and Hide Tanning and Finishing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Rubber and Plastics Footwear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House Slipper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Footwear (except Athletic)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Footwear (except Athletic)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Footwear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Luggage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Handbag and Purse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Personal Leather Good (except Women's Handbag and Purse)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Leather Good and Allied Product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Wood Product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Sawmills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Wood Preservation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Hardwood Veneer and Plywood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Softwood Veneer and Plywood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Engineered Wood Member (except Truss)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Truss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Reconstituted Wood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Wood Window and Door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Cut Stock, </w:t>
            </w:r>
            <w:proofErr w:type="spellStart"/>
            <w:r w:rsidRPr="00AF2C59">
              <w:rPr>
                <w:rFonts w:ascii="Times New Roman" w:eastAsia="Times New Roman" w:hAnsi="Times New Roman" w:cs="Times New Roman"/>
                <w:sz w:val="24"/>
                <w:szCs w:val="24"/>
              </w:rPr>
              <w:t>Resawing</w:t>
            </w:r>
            <w:proofErr w:type="spellEnd"/>
            <w:r w:rsidRPr="00AF2C59">
              <w:rPr>
                <w:rFonts w:ascii="Times New Roman" w:eastAsia="Times New Roman" w:hAnsi="Times New Roman" w:cs="Times New Roman"/>
                <w:sz w:val="24"/>
                <w:szCs w:val="24"/>
              </w:rPr>
              <w:t xml:space="preserve"> Lumber, and </w:t>
            </w:r>
            <w:proofErr w:type="spellStart"/>
            <w:r w:rsidRPr="00AF2C59">
              <w:rPr>
                <w:rFonts w:ascii="Times New Roman" w:eastAsia="Times New Roman" w:hAnsi="Times New Roman" w:cs="Times New Roman"/>
                <w:sz w:val="24"/>
                <w:szCs w:val="24"/>
              </w:rPr>
              <w:t>Planing</w:t>
            </w:r>
            <w:proofErr w:type="spellEnd"/>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Millwork (including Flooring)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Wood Container and Pallet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Manufactured Home (Mobile Home)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Prefabricated Wood Building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Wood Product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Paper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Pulp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Paper (except Newsprint)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Newsprint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Paperboard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Corrugated and Solid Fiber Box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Folding Paperboard Box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Setup Paperboard Box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Fiber Can, Tube, Drum, and Similar Products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Nonfolding</w:t>
            </w:r>
            <w:proofErr w:type="spellEnd"/>
            <w:r w:rsidRPr="00AF2C59">
              <w:rPr>
                <w:rFonts w:ascii="Times New Roman" w:eastAsia="Times New Roman" w:hAnsi="Times New Roman" w:cs="Times New Roman"/>
                <w:sz w:val="24"/>
                <w:szCs w:val="24"/>
              </w:rPr>
              <w:t xml:space="preserve"> Sanitary Food Container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Coated and Laminated Packaging Paper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Coated and Laminated Paper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Coated Paper Bag and Pouch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Uncoated Paper and Multiwall Bag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Laminated Aluminum Foil Manufacturing for Flexible Packaging Uses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Surface-Coated Paperboard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Die-Cut Paper and Paperboard Office Supplies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Envelope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Stationery, Tablet, and Related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Sanitary Paper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Converted Paper Product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Printing and Related Support Activities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Lithographic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Gravure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Flexographic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Screen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Quick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Digital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Manifold Business Forms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Books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Blankbook</w:t>
            </w:r>
            <w:proofErr w:type="spellEnd"/>
            <w:r w:rsidRPr="00AF2C59">
              <w:rPr>
                <w:rFonts w:ascii="Times New Roman" w:eastAsia="Times New Roman" w:hAnsi="Times New Roman" w:cs="Times New Roman"/>
                <w:sz w:val="24"/>
                <w:szCs w:val="24"/>
              </w:rPr>
              <w:t xml:space="preserve">, </w:t>
            </w:r>
            <w:proofErr w:type="spellStart"/>
            <w:r w:rsidRPr="00AF2C59">
              <w:rPr>
                <w:rFonts w:ascii="Times New Roman" w:eastAsia="Times New Roman" w:hAnsi="Times New Roman" w:cs="Times New Roman"/>
                <w:sz w:val="24"/>
                <w:szCs w:val="24"/>
              </w:rPr>
              <w:t>Looseleaf</w:t>
            </w:r>
            <w:proofErr w:type="spellEnd"/>
            <w:r w:rsidRPr="00AF2C59">
              <w:rPr>
                <w:rFonts w:ascii="Times New Roman" w:eastAsia="Times New Roman" w:hAnsi="Times New Roman" w:cs="Times New Roman"/>
                <w:sz w:val="24"/>
                <w:szCs w:val="24"/>
              </w:rPr>
              <w:t xml:space="preserve"> Binders, and Devices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Commercial Printing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Tradebinding</w:t>
            </w:r>
            <w:proofErr w:type="spellEnd"/>
            <w:r w:rsidRPr="00AF2C59">
              <w:rPr>
                <w:rFonts w:ascii="Times New Roman" w:eastAsia="Times New Roman" w:hAnsi="Times New Roman" w:cs="Times New Roman"/>
                <w:sz w:val="24"/>
                <w:szCs w:val="24"/>
              </w:rPr>
              <w:t xml:space="preserve"> and Related Work</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Prepress Services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Petroleum and Coal Products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Petroleum Refineries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Asphalt Paving Mixture and Block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Asphalt Shingle and Coating Materials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Petroleum Lubricating Oil and Grease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Petroleum and Coal Products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Chemical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Petrochemical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Gas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Inorganic Dye and Pigment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Synthetic Organic Dye and Pigment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Alkalies</w:t>
            </w:r>
            <w:proofErr w:type="spellEnd"/>
            <w:r w:rsidRPr="00AF2C59">
              <w:rPr>
                <w:rFonts w:ascii="Times New Roman" w:eastAsia="Times New Roman" w:hAnsi="Times New Roman" w:cs="Times New Roman"/>
                <w:sz w:val="24"/>
                <w:szCs w:val="24"/>
              </w:rPr>
              <w:t xml:space="preserve"> and Chlorine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Carbon Black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Basic Inorganic Chemical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Gum and Wood Chemical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Cyclic Crude and Intermediate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Ethyl Alcohol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Basic Organic Chemical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Material and Resin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Synthetic Rubber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Cellulosic Organic Fiber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Noncellulosic</w:t>
            </w:r>
            <w:proofErr w:type="spellEnd"/>
            <w:r w:rsidRPr="00AF2C59">
              <w:rPr>
                <w:rFonts w:ascii="Times New Roman" w:eastAsia="Times New Roman" w:hAnsi="Times New Roman" w:cs="Times New Roman"/>
                <w:sz w:val="24"/>
                <w:szCs w:val="24"/>
              </w:rPr>
              <w:t xml:space="preserve"> Organic Fiber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Nitrogenous Fertilizer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Phosphatic</w:t>
            </w:r>
            <w:proofErr w:type="spellEnd"/>
            <w:r w:rsidRPr="00AF2C59">
              <w:rPr>
                <w:rFonts w:ascii="Times New Roman" w:eastAsia="Times New Roman" w:hAnsi="Times New Roman" w:cs="Times New Roman"/>
                <w:sz w:val="24"/>
                <w:szCs w:val="24"/>
              </w:rPr>
              <w:t xml:space="preserve"> Fertilizer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Fertilizer (Mixing Only)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Pesticide and Other Agricultural Chemical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Medicinal and Botanical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Pharmaceutical Preparation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In-Vitro Diagnostic Substance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Biological Product (except Diagnostic)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Paint and Coating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Adhesive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Soap and Other Detergent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Polish and Other Sanitation Good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Surface Active Agent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Toilet Preparation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Printing Ink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Explosives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Custom Compounding of Purchased Resins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Photographic Film, Paper, Plate, and Chemical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Chemical Product and Preparation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and Rubber Products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Bag and Pouch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Packaging Film and Sheet (including Laminated)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Unlaminated</w:t>
            </w:r>
            <w:proofErr w:type="spellEnd"/>
            <w:r w:rsidRPr="00AF2C59">
              <w:rPr>
                <w:rFonts w:ascii="Times New Roman" w:eastAsia="Times New Roman" w:hAnsi="Times New Roman" w:cs="Times New Roman"/>
                <w:sz w:val="24"/>
                <w:szCs w:val="24"/>
              </w:rPr>
              <w:t xml:space="preserve"> Plastics Film and Sheet (except Packaging)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Unlaminated</w:t>
            </w:r>
            <w:proofErr w:type="spellEnd"/>
            <w:r w:rsidRPr="00AF2C59">
              <w:rPr>
                <w:rFonts w:ascii="Times New Roman" w:eastAsia="Times New Roman" w:hAnsi="Times New Roman" w:cs="Times New Roman"/>
                <w:sz w:val="24"/>
                <w:szCs w:val="24"/>
              </w:rPr>
              <w:t xml:space="preserve"> Plastics Profile Shape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Pipe and Pipe Fitting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Laminated Plastics Plate, Sheet (except Packaging), and Shape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Polystyrene Foam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Urethane and Other Foam Product (except Polystyrene)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Bottle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Plumbing Fixture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Resilient Floor Covering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Plastics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Tire Manufacturing (except Retreading)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Tire Retreading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Rubber and Plastics Hoses and Belting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Rubber Product Manufacturing for Mechanical Use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Rubber Product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Nonmetallic Mineral Product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Vitreous China Plumbing Fixture and China and Earthenware Bathroom Accessories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Vitreous China, Fine Earthenware, and Other Pottery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Porcelain Electrical Supply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Brick and Structural Clay Tile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Ceramic Wall and Floor Tile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Structural Clay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Clay Refractory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Nonclay</w:t>
            </w:r>
            <w:proofErr w:type="spellEnd"/>
            <w:r w:rsidRPr="00AF2C59">
              <w:rPr>
                <w:rFonts w:ascii="Times New Roman" w:eastAsia="Times New Roman" w:hAnsi="Times New Roman" w:cs="Times New Roman"/>
                <w:sz w:val="24"/>
                <w:szCs w:val="24"/>
              </w:rPr>
              <w:t xml:space="preserve"> Refractory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Flat Glass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Pressed and Blown Glass and Glassware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Glass Container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Glass Product Manufacturing Made of Purchased Glass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Cement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Ready-Mix Concrete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Concrete Block and Brick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Concrete Pipe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Concrete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Lime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Gypsum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Abrasive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Cut Stone and Stone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Ground or Treated Mineral and Earth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Mineral Wool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Nonmetallic Mineral Product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Primary Metal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Iron and Steel Mills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Electrometallurgical Ferroalloy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Iron and Steel Pipe and Tube Manufacturing from Purchased Steel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Rolled Steel Shape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Steel Wire Drawing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Alumina Refining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Primary Aluminum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Secondary Smelting and Alloying of Aluminum</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 Aluminum Sheet, Plate, and Foil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Aluminum Extruded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Aluminum Rolling and Drawing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Primary Smelting and Refining of Copper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Primary Smelting and Refining of Nonferrous Metal (except Copper and Aluminum)</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Copper Rolling, Drawing, and Extruding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Copper Wire (except Mechanical) Drawing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Secondary Smelting, Refining, and Alloying of Copper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Nonferrous Metal (except Copper and Aluminum) Rolling, Drawing, and </w:t>
            </w:r>
            <w:r w:rsidRPr="00AF2C59">
              <w:rPr>
                <w:rFonts w:ascii="Times New Roman" w:eastAsia="Times New Roman" w:hAnsi="Times New Roman" w:cs="Times New Roman"/>
                <w:sz w:val="24"/>
                <w:szCs w:val="24"/>
              </w:rPr>
              <w:lastRenderedPageBreak/>
              <w:t>Extruding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Secondary Smelting, Refining, and Alloying of Nonferrous Metal (except Copper and Aluminum)</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Iron Foundries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Steel Investment Foundries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Steel Foundries (except Investment)</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Aluminum Die-Casting Foundries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Nonferrous (except Aluminum) Die-Casting Foundries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Aluminum Foundries (except Die-Casting)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Copper Foundries (except Die-Casting)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Nonferrous Foundries (except Die-Casting)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Fabricated Metal Product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Iron and Steel Forging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Nonferrous Forging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Custom Roll Forming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Crown and Closure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Metal Stamping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Powder Metallurgy Part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Cutlery and Flatware (except Precious)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Hand and Edge Tool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Saw Blade and Handsaw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Kitchen Utensil, Pot, and Pan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Prefabricated Metal Building and Component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Fabricated Structural Metal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Plate Work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Metal Window and Door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Sheet Metal Work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Ornamental and Architectural Metal Work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Power Boiler and Heat Exchanger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Metal Tank (Heavy Gauge)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Metal Can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Metal Container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Hardware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Spring (Heavy Gauge)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Spring (Light Gauge)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Fabricated Wire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Machine Shops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Precision Turned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Bolt, Nut, Screw, Rivet, and Washer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Metal Heat Treating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Metal Coating, Engraving (except Jewelry and Silverware), and Allied Services to Manufacturers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Electroplating, Plating, Polishing, Anodizing, and Coloring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Valve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Fluid Power Valve and Hose Fitting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Plumbing Fixture Fitting and Trim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Metal Valve and Pipe Fitting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Ball and Roller Bearing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Small Arms Ammunition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Ammunition (except Small Arms)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Small Arms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Ordnance and Accessories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Fabricated Pipe and Pipe Fitting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Pattern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Enameled Iron and Metal Sanitary Ware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Fabricated Metal Product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Machinery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Farm Machinery and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Lawn and Garden Tractor and Home Lawn and Garden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Construction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Mining Machinery and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Oil and Gas Field Machinery and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Sawmill and Woodworking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and Rubber Industry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Paper Industry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Textile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Printing Machinery and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Food Product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Semiconductor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Industrial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Automatic Vending Machine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Commercial Laundry, </w:t>
            </w:r>
            <w:proofErr w:type="spellStart"/>
            <w:r w:rsidRPr="00AF2C59">
              <w:rPr>
                <w:rFonts w:ascii="Times New Roman" w:eastAsia="Times New Roman" w:hAnsi="Times New Roman" w:cs="Times New Roman"/>
                <w:sz w:val="24"/>
                <w:szCs w:val="24"/>
              </w:rPr>
              <w:t>Drycleaning</w:t>
            </w:r>
            <w:proofErr w:type="spellEnd"/>
            <w:r w:rsidRPr="00AF2C59">
              <w:rPr>
                <w:rFonts w:ascii="Times New Roman" w:eastAsia="Times New Roman" w:hAnsi="Times New Roman" w:cs="Times New Roman"/>
                <w:sz w:val="24"/>
                <w:szCs w:val="24"/>
              </w:rPr>
              <w:t>, and Pressing Machine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Optical Instrument and Lens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Photographic and Photocopying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Commercial and Service Industry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Air Purification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and Commercial Fan and Blower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Heating Equipment (except Warm Air Furnaces)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Air-Conditioning and Warm Air Heating Equipment and Commercial and Industrial Refrigeration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Mold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Machine Tool (Metal Cutting Types)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Machine Tool (Metal Forming Types)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Special Die and Tool, Die Set, Jig, and Fixture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Cutting Tool and Machine Tool Accessory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Rolling Mill Machinery and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Metalworking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Turbine and Turbine Generator Set Units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Speed Changer, Industrial High-Speed Drive, and Gear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Mechanical Power Transmission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Engine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Pump and Pumping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Air and Gas Compressor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Measuring and Dispensing Pump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Elevator and Moving Stairway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Conveyor and Conveying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Overhead Traveling Crane, Hoist, and Monorail System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 Industrial Truck, Tractor, Trailer, and Stacker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Power-Driven </w:t>
            </w:r>
            <w:proofErr w:type="spellStart"/>
            <w:r w:rsidRPr="00AF2C59">
              <w:rPr>
                <w:rFonts w:ascii="Times New Roman" w:eastAsia="Times New Roman" w:hAnsi="Times New Roman" w:cs="Times New Roman"/>
                <w:sz w:val="24"/>
                <w:szCs w:val="24"/>
              </w:rPr>
              <w:t>Handtool</w:t>
            </w:r>
            <w:proofErr w:type="spellEnd"/>
            <w:r w:rsidRPr="00AF2C59">
              <w:rPr>
                <w:rFonts w:ascii="Times New Roman" w:eastAsia="Times New Roman" w:hAnsi="Times New Roman" w:cs="Times New Roman"/>
                <w:sz w:val="24"/>
                <w:szCs w:val="24"/>
              </w:rPr>
              <w:t xml:space="preserv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Welding and Soldering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Packaging Machinery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Process Furnace and Oven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Fluid Power Cylinder and Actuator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Fluid Power Pump and Motor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Scale and Balance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General Purpose Machinery Manufacturing</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and Electronic Product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Electronic Computer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Storage Device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Terminal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Computer Peripheral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Telephone Apparatus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Radio and Television Broadcasting and Wireless Communications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Communications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Audio and Video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 Tube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Bare Printed Circuit Board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Semiconductor and Related Device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Electronic Capacitor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Electronic Resistor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Electronic Coil, Transformer, and Other Inductor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Electronic Connector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Printed Circuit Assembly (Electronic Assembly)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Electronic Component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Electromedical</w:t>
            </w:r>
            <w:proofErr w:type="spellEnd"/>
            <w:r w:rsidRPr="00AF2C59">
              <w:rPr>
                <w:rFonts w:ascii="Times New Roman" w:eastAsia="Times New Roman" w:hAnsi="Times New Roman" w:cs="Times New Roman"/>
                <w:sz w:val="24"/>
                <w:szCs w:val="24"/>
              </w:rPr>
              <w:t xml:space="preserve"> and Electrotherapeutic Apparatus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Search, Detection, Navigation, Guidance, Aeronautical, and Nautical System and Instrument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Automatic Environmental Control Manufacturing for Residential, Commercial, and Appliance Use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 Instruments and Related Products Manufacturing for Measuring, Displaying, and Controlling Industrial Process Variables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Totalizing Fluid Meter and Counting Device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Instrument Manufacturing for Measuring and Testing Electricity and Electrical Signals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Analytical Laboratory Instrument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Irradiation Apparatus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Watch, Clock, and Part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Measuring and Controlling Device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Software Reproducing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Prerecorded Compact Disc (except Software), Tape, and Record Reproducing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Magnetic and Optical Recording Media Manufacturing</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Electrical Equipment, Appliance, and Component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Electric Lamp Bulb and Part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Residential Electric Lighting Fixture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Industrial, and Institutional Electric Lighting Fixture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Lighting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Electric </w:t>
            </w:r>
            <w:proofErr w:type="spellStart"/>
            <w:r w:rsidRPr="00AF2C59">
              <w:rPr>
                <w:rFonts w:ascii="Times New Roman" w:eastAsia="Times New Roman" w:hAnsi="Times New Roman" w:cs="Times New Roman"/>
                <w:sz w:val="24"/>
                <w:szCs w:val="24"/>
              </w:rPr>
              <w:t>Housewares</w:t>
            </w:r>
            <w:proofErr w:type="spellEnd"/>
            <w:r w:rsidRPr="00AF2C59">
              <w:rPr>
                <w:rFonts w:ascii="Times New Roman" w:eastAsia="Times New Roman" w:hAnsi="Times New Roman" w:cs="Times New Roman"/>
                <w:sz w:val="24"/>
                <w:szCs w:val="24"/>
              </w:rPr>
              <w:t xml:space="preserve"> and Household Fan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Household Vacuum Cleaner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Household Cooking Appliance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Household Refrigerator and Home Freezer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Household Laundry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Major Household Appliance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Power, Distribution, and Specialty Transformer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and Generator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Switchgear and Switchboard Apparatus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Relay and Industrial Control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Storage Battery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Primary Battery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Fiber Optic Cable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Communication and Energy Wire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Current-Carrying Wiring Device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Noncurrent-Carrying Wiring Device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Carbon and Graphite Product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Electrical Equipment and Component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Transportation Equipment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Automobile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Light Truck and Utility Vehicle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Heavy Duty Truck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Body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Truck Trailer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Home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Travel Trailer and Camper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Carburetor, Piston, Piston Ring, and Valve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Gasoline Engine and Engine Parts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Vehicular Lighting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Motor Vehicle Electrical and Electronic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Steering and Suspension Components (except Spring)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Brake System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Transmission and Power Train Parts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Seating and Interior Trim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Metal Stamping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Air-Conditioning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Motor Vehicle Parts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Aircraft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Aircraft Engine and Engine Parts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Aircraft Parts and Auxiliary Equipment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Guided Missile and Space Vehicle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Guided Missile and Space Vehicle Propulsion Unit and Propulsion Unit Parts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Other Guided Missile and Space Vehicle Parts and Auxiliary Equipment </w:t>
            </w:r>
            <w:r w:rsidRPr="00AF2C59">
              <w:rPr>
                <w:rFonts w:ascii="Times New Roman" w:eastAsia="Times New Roman" w:hAnsi="Times New Roman" w:cs="Times New Roman"/>
                <w:sz w:val="24"/>
                <w:szCs w:val="24"/>
              </w:rPr>
              <w:lastRenderedPageBreak/>
              <w:t>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Railroad Rolling Stock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Ship Building and Repairing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Boat Building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Motorcycle, Bicycle, and Parts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Military Armored Vehicle, Tank, and Tank Component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Transportation Equipment Manufacturing</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Furniture and Related Product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Wood Kitchen Cabinet and Countertop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Upholstered Household Furniture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Nonupholstered</w:t>
            </w:r>
            <w:proofErr w:type="spellEnd"/>
            <w:r w:rsidRPr="00AF2C59">
              <w:rPr>
                <w:rFonts w:ascii="Times New Roman" w:eastAsia="Times New Roman" w:hAnsi="Times New Roman" w:cs="Times New Roman"/>
                <w:sz w:val="24"/>
                <w:szCs w:val="24"/>
              </w:rPr>
              <w:t xml:space="preserve"> Wood Household Furniture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Metal Household Furniture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Household Furniture (except Wood and Metal)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Institutional Furniture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Wood Television, Radio, and Sewing Machine Cabinet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Wood Office Furniture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Custom Architectural Woodwork and Millwork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 Furniture (except Wood)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Showcase, Partition, Shelving, and Locker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Mattress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Blind and Shade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Miscellaneous Manufacturing</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Surgical and Medical Instrument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Surgical Appliance and Supplies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Dental Equipment and Supplies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Ophthalmic Goods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Dental Laboratories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Jewelry (except Costume)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Silverware and Hollowware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Jewelers' Material and Lapidary Work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Costume Jewelry and Novelty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Sporting and Athletic Goods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Doll and Stuffed Toy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Game, Toy, and Children's Vehicle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Pen and Mechanical Pencil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Lead Pencil and Art Good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Marking Device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Carbon Paper and Inked Ribbon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Sign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Gasket, Packing, and Sealing Device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Musical Instrument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Fastener, Button, Needle, and Pin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Broom, Brush, and Mop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Burial Casket Manufacturing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Manufacturing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Wholesale Trade</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Merchant Wholesalers, Durable Goods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Automobile and Other Motor Vehicle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Supplies and New Parts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Tire and Tube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Parts (Used)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Furniture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Home Furnishing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Lumber, Plywood, Millwork, and Wood Panel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Brick, Stone, and Related Construction Material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Roofing, Siding, and Insulation Material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Construction Material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Photographic Equipment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 Equipment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and Computer Peripheral Equipment and Software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Commercial Equipment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Medical, Dental, and Hospital Equipment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Ophthalmic Goods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Professional Equipment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Metal Service Centers and Other Metal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Coal and Other Mineral and Ore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Electrical Apparatus and Equipment, Wiring Supplies, and Related Equipment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Electrical and Electronic Appliance, Television, and Radio Set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Electronic Parts and Equipment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Hardware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Plumbing and Heating Equipment and Supplies (</w:t>
            </w:r>
            <w:proofErr w:type="spellStart"/>
            <w:r w:rsidRPr="00AF2C59">
              <w:rPr>
                <w:rFonts w:ascii="Times New Roman" w:eastAsia="Times New Roman" w:hAnsi="Times New Roman" w:cs="Times New Roman"/>
                <w:sz w:val="24"/>
                <w:szCs w:val="24"/>
              </w:rPr>
              <w:t>Hydronics</w:t>
            </w:r>
            <w:proofErr w:type="spellEnd"/>
            <w:r w:rsidRPr="00AF2C59">
              <w:rPr>
                <w:rFonts w:ascii="Times New Roman" w:eastAsia="Times New Roman" w:hAnsi="Times New Roman" w:cs="Times New Roman"/>
                <w:sz w:val="24"/>
                <w:szCs w:val="24"/>
              </w:rPr>
              <w: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Warm Air Heating and Air-Conditioning Equipment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Refrigeration Equipment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Construction and Mining (except Oil Well) Machinery and Equipment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Farm and Garden Machinery and Equipment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Machinery and Equipment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Service Establishment Equipment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Transportation Equipment and Supplies (except Motor Vehicle)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Sporting and Recreational Goods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Toy and Hobby Goods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Recyclable Material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Jewelry, Watch, Precious Stone, and Precious Metal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Miscellaneous Durable Goods Merchant Wholesalers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Merchant Wholesalers, Nondurable Goods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Printing and Writing Paper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Stationery and Office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and Personal Service Paper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Drugs and Druggists' Sundries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Piece Goods, Notions, and Other Dry Goods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and Boys' Clothing and Furnishings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Children's, and Infants' Clothing and Accessories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Footwear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Line Grocery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Packaged Frozen Food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Dairy Product (except Dried or Canned)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Poultry and Poultry Product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Confectionery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Fish and Seafood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Meat and Meat Product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Fresh Fruit and Vegetable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Grocery and Related Products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Grain and Field Bean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Livestock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Farm Product Raw Material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Plastics Materials and Basic Forms and Shapes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Chemical and Allied Products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Petroleum Bulk Stations and Terminals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Petroleum and Petroleum Products Merchant Wholesalers (except Bulk Stations and Terminals)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Beer and Ale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Wine and Distilled Alcoholic Beverage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Farm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Book, Periodical, and Newspaper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Flower, Nursery Stock, and Florists'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Tobacco and Tobacco Product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Paint, Varnish, and Supplies Merchant Wholesalers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Miscellaneous Nondurable Goods Merchant Wholesalers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Wholesale Electronic Markets and Agents and Brokers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Business to Business Electronic Markets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Wholesale Trade Agents and Brokers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Retail Trade</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and Parts Dealers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New Car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Used Car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Recreational Vehicle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Motorcycle, ATV, and Personal Watercraft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Boat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Motor Vehicle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Automotive Parts and Accessories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Tire Dealers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Furniture and Home Furnishings Stores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Furniture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Floor Covering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Window Treatment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Home Furnishings Stores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Electronics and Appliance Stores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Household Appliance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Radio, Television, and Other Electronics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and Software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Camera and Photographic Supplies Stores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Building Material and Garden Equipment and Supplies Dealers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Home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Paint and Wallpaper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Hardware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Building Material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Outdoor Power Equipment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Nursery, Garden Center, and Farm Supply Stores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Food and Beverage Stores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Supermarkets and Other Grocery (except Convenience)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Convenience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Meat Markets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Fish and Seafood Markets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Fruit and Vegetable Markets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Baked Goods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Confectionery and Nut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Specialty Food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Beer, Wine, and Liquor Stores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Health and Personal Care Stores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Pharmacies and Drug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Cosmetics, Beauty Supplies, and Perfume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Optical Goods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Food (Health) Supplement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Health and Personal Care Stores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Gasoline Stations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Gasoline Stations with Convenience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Gasoline Stations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Clothing and Clothing Accessories Stores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Men's Clothing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Women's Clothing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Children's and Infants' Clothing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Family Clothing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Clothing Accessories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Clothing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Shoe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Jewelry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Luggage and Leather Goods Stores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Sporting Goods, Hobby, Book, and Music </w:t>
            </w:r>
            <w:r w:rsidRPr="00AF2C59">
              <w:rPr>
                <w:rFonts w:ascii="Times New Roman" w:eastAsia="Times New Roman" w:hAnsi="Times New Roman" w:cs="Times New Roman"/>
                <w:sz w:val="24"/>
                <w:szCs w:val="24"/>
              </w:rPr>
              <w:lastRenderedPageBreak/>
              <w:t>Stores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lastRenderedPageBreak/>
              <w:t>Sporting Goods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Hobby, Toy, and Game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Sewing, Needlework, and Piece Goods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Musical Instrument and Supplies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Book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News Dealers and Newsstands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Prerecorded Tape, Compact Disc, and Record Stores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Merchandise Stores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Department Stores (except Discount Department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Discount Department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Warehouse Clubs and Supercenters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General Merchandise Stores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Miscellaneous Store Retailers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Florists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 Supplies and Stationery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Gift, Novelty, and Souvenir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Used Merchandise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Pet and Pet Supplies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Art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Manufactured (Mobile) Home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Tobacco Stores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Store Retailers (except Tobacco Stores)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Nonstore</w:t>
            </w:r>
            <w:proofErr w:type="spellEnd"/>
            <w:r w:rsidRPr="00AF2C59">
              <w:rPr>
                <w:rFonts w:ascii="Times New Roman" w:eastAsia="Times New Roman" w:hAnsi="Times New Roman" w:cs="Times New Roman"/>
                <w:sz w:val="24"/>
                <w:szCs w:val="24"/>
              </w:rPr>
              <w:t xml:space="preserve"> Retailers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Electronic Shopping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Electronic Auctions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Mail-Order Houses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Vending Machine Operators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Heating Oil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Liquefied Petroleum Gas (Bottled Gas)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Fuel Dealers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Direct Selling Establishments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Transportation and Warehousing</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Air Transportation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Scheduled Passenger Air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Scheduled Freight Air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Nonscheduled Chartered Passenger Air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Nonscheduled Chartered Freight Air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Nonscheduled Air Transportation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Rail Transportation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Line-Haul Railroads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Short Line Railroads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Water Transportation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Deep Sea Freight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Deep Sea Passenger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Coastal and Great Lakes Freight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Coastal and Great Lakes Passenger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Inland Water Freight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Inland Water Passenger Transportation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Truck Transportation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Freight Trucking, Local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Freight Trucking, Long-Distance, Truckload</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Freight Trucking, Long-Distance, Less Than Truckload</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Used Household and Office Goods Moving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Specialized Freight (except Used Goods) Trucking, Local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Specialized Freight (except Used Goods) Trucking, Long-Distance</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Transit and Ground </w:t>
            </w:r>
            <w:r w:rsidRPr="00AF2C59">
              <w:rPr>
                <w:rFonts w:ascii="Times New Roman" w:eastAsia="Times New Roman" w:hAnsi="Times New Roman" w:cs="Times New Roman"/>
                <w:sz w:val="24"/>
                <w:szCs w:val="24"/>
              </w:rPr>
              <w:lastRenderedPageBreak/>
              <w:t>Passenger Transportation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lastRenderedPageBreak/>
              <w:t>Mixed Mode Transit Systems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Commuter Rail Systems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Bus and Other Motor Vehicle Transit Systems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Urban Transit Systems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Interurban and Rural Bus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Taxi Service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Limousine Service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School and Employee Bus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Charter Bus Industry</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Special Needs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Transit and Ground Passenger Transportation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Pipeline Transportation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Pipeline Transportation of Crude Oil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Pipeline Transportation of Natural Gas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Pipeline Transportation of Refined Petroleum Products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Pipeline Transportation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Scenic and Sightseeing Transportation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Scenic and Sightseeing Transportation, Land</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Scenic and Sightseeing Transportation, Water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Scenic and Sightseeing Transportation, Other</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Transportation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Air Traffic Control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Airport Operations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Support Activities for Air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Support Activities for Rail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Port and Harbor Operations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Marine Cargo Handling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Navigational Services to Shipping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Support Activities for Water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Motor Vehicle Towing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Support Activities for Road Transportation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Freight Transportation Arrangement</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Packing and Crating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Support Activities for Transportation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Postal Service</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Postal Service</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Couriers and Messengers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Couriers and Express Delivery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Local Messengers and Local Delivery</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Warehousing and Storage</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Warehousing and Storage</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Refrigerated Warehousing and Storage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Farm Product Warehousing and Storage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Warehousing and Storage</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Information</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Publishing Industries (except Internet)</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Newspaper Publishers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Periodical Publishers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Book Publishers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Directory and Mailing List Publishers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Greeting Card Publishers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Publishers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Software Publishers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Motion Picture and Sound Recording </w:t>
            </w:r>
            <w:r w:rsidRPr="00AF2C59">
              <w:rPr>
                <w:rFonts w:ascii="Times New Roman" w:eastAsia="Times New Roman" w:hAnsi="Times New Roman" w:cs="Times New Roman"/>
                <w:sz w:val="24"/>
                <w:szCs w:val="24"/>
              </w:rPr>
              <w:lastRenderedPageBreak/>
              <w:t>Industries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lastRenderedPageBreak/>
              <w:t>Motion Picture and Video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Motion Picture and Video Distribution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Motion Picture Theaters (except Drive-Ins)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Drive-In Motion Picture Theaters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Teleproduction</w:t>
            </w:r>
            <w:proofErr w:type="spellEnd"/>
            <w:r w:rsidRPr="00AF2C59">
              <w:rPr>
                <w:rFonts w:ascii="Times New Roman" w:eastAsia="Times New Roman" w:hAnsi="Times New Roman" w:cs="Times New Roman"/>
                <w:sz w:val="24"/>
                <w:szCs w:val="24"/>
              </w:rPr>
              <w:t xml:space="preserve"> and Other Postproduction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Motion Picture and Video Industries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Record Production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Integrated Record Production/Distribution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Music Publishers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Sound Recording Studios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Sound Recording Industries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Broadcasting (except Internet)</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Radio Networks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Radio Stations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Television Broadcasting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Cable and Other Subscription Programming</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Telecommunications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Wired Telecommunications Carriers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Wireless Telecommunications Carriers (except Satellite)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Satellite Telecommunications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Telecommunications Resellers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Telecommunications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Internet Service Providers, Web Search Portals, and Data Processing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Data Processing, Hosting, and Related Services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Information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News Syndicates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Libraries and Archives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Internet Publishing and Broadcasting and Web Search Portals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Information Services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Finance and Insurance</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Monetary Authorities - Central Bank</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Monetary Authorities - Central Bank</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Credit Intermediation and Related Activities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Banking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Savings Institutions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Credit Unions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Depository Credit Intermediation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Credit Card Issuing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Sales Financing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Consumer Lending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Real Estate Credit</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International Trade Financing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Secondary Market Financing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All Other </w:t>
            </w:r>
            <w:proofErr w:type="spellStart"/>
            <w:r w:rsidRPr="00AF2C59">
              <w:rPr>
                <w:rFonts w:ascii="Times New Roman" w:eastAsia="Times New Roman" w:hAnsi="Times New Roman" w:cs="Times New Roman"/>
                <w:sz w:val="24"/>
                <w:szCs w:val="24"/>
              </w:rPr>
              <w:t>Nondepository</w:t>
            </w:r>
            <w:proofErr w:type="spellEnd"/>
            <w:r w:rsidRPr="00AF2C59">
              <w:rPr>
                <w:rFonts w:ascii="Times New Roman" w:eastAsia="Times New Roman" w:hAnsi="Times New Roman" w:cs="Times New Roman"/>
                <w:sz w:val="24"/>
                <w:szCs w:val="24"/>
              </w:rPr>
              <w:t xml:space="preserve"> Credit Intermediation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Mortgage and Nonmortgage Loan Brokers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Financial Transactions Processing, Reserve, and Clearinghouse Activities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Activities Related to Credit Intermediation</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Securities, Commodity Contracts, and </w:t>
            </w:r>
            <w:r w:rsidRPr="00AF2C59">
              <w:rPr>
                <w:rFonts w:ascii="Times New Roman" w:eastAsia="Times New Roman" w:hAnsi="Times New Roman" w:cs="Times New Roman"/>
                <w:sz w:val="24"/>
                <w:szCs w:val="24"/>
              </w:rPr>
              <w:lastRenderedPageBreak/>
              <w:t>Other Financial Investments and Related Activities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lastRenderedPageBreak/>
              <w:t>Investment Banking and Securities Dealing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Securities Brokerage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Commodity Contracts Dealing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Commodity Contracts Brokerage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Securities and Commodity Exchanges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Miscellaneous Intermediation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Portfolio Management</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Investment Advice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Trust, Fiduciary, and Custody Activities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Miscellaneous Financial Investment Activities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Insurance Carriers and Related Activities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Direct Life Insurance Carriers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Direct Health and Medical Insurance Carriers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Direct Property and Casualty Insurance Carriers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Direct Title Insurance Carriers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 Other Direct Insurance (except Life, Health, and Medical) Carriers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Reinsurance Carriers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Insurance Agencies and Brokerages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Claims Adjusting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Third Party Administration of Insurance and Pension Funds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Insurance Related Activities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Funds, Trusts, and Other Financial </w:t>
            </w:r>
            <w:r w:rsidRPr="00AF2C59">
              <w:rPr>
                <w:rFonts w:ascii="Times New Roman" w:eastAsia="Times New Roman" w:hAnsi="Times New Roman" w:cs="Times New Roman"/>
                <w:sz w:val="24"/>
                <w:szCs w:val="24"/>
              </w:rPr>
              <w:lastRenderedPageBreak/>
              <w:t>Vehicles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lastRenderedPageBreak/>
              <w:t>Pension Funds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Health and Welfare Funds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Insurance Funds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Open-End Investment Funds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Trusts, Estates, and Agency Accounts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Financial Vehicles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Real Estate and Rental and Leasing</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Real Estate</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Lessors</w:t>
            </w:r>
            <w:proofErr w:type="spellEnd"/>
            <w:r w:rsidRPr="00AF2C59">
              <w:rPr>
                <w:rFonts w:ascii="Times New Roman" w:eastAsia="Times New Roman" w:hAnsi="Times New Roman" w:cs="Times New Roman"/>
                <w:sz w:val="24"/>
                <w:szCs w:val="24"/>
              </w:rPr>
              <w:t xml:space="preserve"> of Residential Buildings and Dwellings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Lessors</w:t>
            </w:r>
            <w:proofErr w:type="spellEnd"/>
            <w:r w:rsidRPr="00AF2C59">
              <w:rPr>
                <w:rFonts w:ascii="Times New Roman" w:eastAsia="Times New Roman" w:hAnsi="Times New Roman" w:cs="Times New Roman"/>
                <w:sz w:val="24"/>
                <w:szCs w:val="24"/>
              </w:rPr>
              <w:t xml:space="preserve"> of Nonresidential Buildings (except </w:t>
            </w:r>
            <w:proofErr w:type="spellStart"/>
            <w:r w:rsidRPr="00AF2C59">
              <w:rPr>
                <w:rFonts w:ascii="Times New Roman" w:eastAsia="Times New Roman" w:hAnsi="Times New Roman" w:cs="Times New Roman"/>
                <w:sz w:val="24"/>
                <w:szCs w:val="24"/>
              </w:rPr>
              <w:t>Miniwarehouses</w:t>
            </w:r>
            <w:proofErr w:type="spellEnd"/>
            <w:r w:rsidRPr="00AF2C59">
              <w:rPr>
                <w:rFonts w:ascii="Times New Roman" w:eastAsia="Times New Roman" w:hAnsi="Times New Roman" w:cs="Times New Roman"/>
                <w:sz w:val="24"/>
                <w:szCs w:val="24"/>
              </w:rPr>
              <w:t>)</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Lessors</w:t>
            </w:r>
            <w:proofErr w:type="spellEnd"/>
            <w:r w:rsidRPr="00AF2C59">
              <w:rPr>
                <w:rFonts w:ascii="Times New Roman" w:eastAsia="Times New Roman" w:hAnsi="Times New Roman" w:cs="Times New Roman"/>
                <w:sz w:val="24"/>
                <w:szCs w:val="24"/>
              </w:rPr>
              <w:t xml:space="preserve"> of </w:t>
            </w:r>
            <w:proofErr w:type="spellStart"/>
            <w:r w:rsidRPr="00AF2C59">
              <w:rPr>
                <w:rFonts w:ascii="Times New Roman" w:eastAsia="Times New Roman" w:hAnsi="Times New Roman" w:cs="Times New Roman"/>
                <w:sz w:val="24"/>
                <w:szCs w:val="24"/>
              </w:rPr>
              <w:t>Miniwarehouses</w:t>
            </w:r>
            <w:proofErr w:type="spellEnd"/>
            <w:r w:rsidRPr="00AF2C59">
              <w:rPr>
                <w:rFonts w:ascii="Times New Roman" w:eastAsia="Times New Roman" w:hAnsi="Times New Roman" w:cs="Times New Roman"/>
                <w:sz w:val="24"/>
                <w:szCs w:val="24"/>
              </w:rPr>
              <w:t xml:space="preserve"> and Self-Storage Units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Lessors</w:t>
            </w:r>
            <w:proofErr w:type="spellEnd"/>
            <w:r w:rsidRPr="00AF2C59">
              <w:rPr>
                <w:rFonts w:ascii="Times New Roman" w:eastAsia="Times New Roman" w:hAnsi="Times New Roman" w:cs="Times New Roman"/>
                <w:sz w:val="24"/>
                <w:szCs w:val="24"/>
              </w:rPr>
              <w:t xml:space="preserve"> of Other Real Estate Property</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Real Estate Agents and Brokers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Residential Property Managers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Nonresidential Property Managers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Real Estate Appraisers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Activities Related to Real Estate</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Rental and Leasing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Passenger Car Rental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Passenger Car Leasing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Truck, Utility Trailer, and RV (Recreational Vehicle) Rental and Leasing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Consumer Electronics and Appliances Rental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Formal Wear and Costume Rental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Video Tape and Disc Rental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Home Health Equipment Rental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Recreational Goods Rental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Consumer Goods Rental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Rental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Air, Rail, and Water Transportation Equipment Rental and Leasing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Construction, Mining, and Forestry Machinery and Equipment Rental and Leasing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 Machinery and Equipment Rental and Leasing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Commercial and Industrial Machinery and Equipment Rental and Leasing</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Lessors</w:t>
            </w:r>
            <w:proofErr w:type="spellEnd"/>
            <w:r w:rsidRPr="00AF2C59">
              <w:rPr>
                <w:rFonts w:ascii="Times New Roman" w:eastAsia="Times New Roman" w:hAnsi="Times New Roman" w:cs="Times New Roman"/>
                <w:sz w:val="24"/>
                <w:szCs w:val="24"/>
              </w:rPr>
              <w:t xml:space="preserve"> of Nonfinancial Intangible Assets (except Copyrighted Works)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Lessors</w:t>
            </w:r>
            <w:proofErr w:type="spellEnd"/>
            <w:r w:rsidRPr="00AF2C59">
              <w:rPr>
                <w:rFonts w:ascii="Times New Roman" w:eastAsia="Times New Roman" w:hAnsi="Times New Roman" w:cs="Times New Roman"/>
                <w:sz w:val="24"/>
                <w:szCs w:val="24"/>
              </w:rPr>
              <w:t xml:space="preserve"> of Nonfinancial Intangible Assets (except Copyrighted Works)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Professional, Scientific, and Technical Services</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Professional, Scientific, and Technical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Lawyers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Notaries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Title Abstract and Settlement Offices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Legal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Certified Public Accountants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Tax Preparation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Payroll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Accounting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Architectural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Landscape Architectural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Engineering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Drafting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Building Inspection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Geophysical Surveying and Mapping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Surveying and Mapping (except Geophysical)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Testing Laboratories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Interior Design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Design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Graphic Design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Specialized Design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Custom Computer Programming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Systems Design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Facilities Management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Computer Related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Administrative Management and General Management Consulting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Human Resources Consulting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Marketing Consulting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Process, Physical Distribution, and Logistics Consulting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Management Consulting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Environmental Consulting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Scientific and Technical Consulting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Research and Development in Biotechnology</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Reseach</w:t>
            </w:r>
            <w:proofErr w:type="spellEnd"/>
            <w:r w:rsidRPr="00AF2C59">
              <w:rPr>
                <w:rFonts w:ascii="Times New Roman" w:eastAsia="Times New Roman" w:hAnsi="Times New Roman" w:cs="Times New Roman"/>
                <w:sz w:val="24"/>
                <w:szCs w:val="24"/>
              </w:rPr>
              <w:t xml:space="preserve"> and Development in the Physical, Engineering, and Life Sciences (except Biotechnology)</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Research and Development in the Social Sciences and Humanities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Advertising Agencies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Public Relations Agencies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Media Buying Agencies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Media Representatives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Display Advertising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Direct Mail Advertising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Advertising Material Distribution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Services Related to Advertising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Marketing Research and Public Opinion Polling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Photography Studios, Portrait</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Photography</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Translation and Interpretation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Veterinary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Professional, Scientific, and Technical Services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Management of Companies and Enterprises</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Management of Companies and Enterprises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Bank Holding Companies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Other Holding Companies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Corporate, Subsidiary, and Regional Managing Offices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Administrative and Support and Waste Management and Remediation Services</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Administrative and Support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 Administrative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Facilities Support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Employment Placement Agencies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Executive Search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Temporary Help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Professional Employer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Document Preparation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Telephone Answering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Telemarketing Bureaus and Other Contact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Private Mail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Business Service Centers (including Copy Shops)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Collection Agencies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Credit Bureaus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Repossession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Court Reporting and Stenotype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Business Support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Travel Agencies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Tour Operators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Convention and Visitors Bureaus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Travel Arrangement and Reservation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Investigation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Security Guards and Patrol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Armored Car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Security Systems Services (except Locksmiths)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Locksmiths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Exterminating and Pest Control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Janitorial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Landscaping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Carpet and Upholstery Cleaning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Services to Buildings and Dwellings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Packaging and Labeling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Convention and Trade Show Organizers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Support Services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Waste Management and Remediation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Solid Waste Collection</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Hazardous Waste Collection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Waste Collection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Hazardous Waste Treatment and Disposal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Solid Waste Landfill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Solid Waste Combustors and Incinerators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Nonhazardous Waste Treatment and Disposal</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Remediation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Materials Recovery Facilities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Septic Tank and Related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Waste Management Services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Educational Services</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Educational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Elementary and Secondary Schools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Junior Colleges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Colleges, Universities, and Professional Schools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Business and Secretarial Schools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Training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Professional and Management Development Training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Cosmetology and Barber Schools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Flight Training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Apprenticeship Training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Technical and Trade Schools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Fine Arts Schools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Sports and Recreation Instruction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Language Schools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Exam Preparation and Tutoring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Automobile Driving Schools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Schools and Instruction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Educational Support Services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Health Care and Social Assistance</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Ambulatory Health Care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Physicians (except Mental Health Specialists)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Physicians, Mental Health Specialists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Dentists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Chiropractors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Optometrists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Mental Health Practitioners (except Physicians)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Physical, Occupational and Speech Therapists, and Audiologists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Podiatrists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Offices of All Other Miscellaneous Health Practitioners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Family Planning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Outpatient Mental Health and Substance Abuse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HMO Medical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Kidney Dialysis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Freestanding Ambulatory Surgical and Emergency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Outpatient Care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Medical Laboratories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Diagnostic Imaging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Home Health Care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Ambulance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Blood and Organ Banks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Miscellaneous Ambulatory Health Care Services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Hospitals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Medical and Surgical Hospitals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Psychiatric and Substance Abuse Hospitals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Specialty (except Psychiatric and Substance Abuse) Hospitals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Nursing and Residential Care Facilities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Nursing Care Facilities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Residential Mental Retardation Facilities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Residential Mental Health and Substance Abuse Facilities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Continuing Care Retirement Communities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Homes for the Elderly</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Residential Care Facilities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Social Assistance</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Child and Youth Services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Services for the Elderly and Persons with Disabilities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Individual and Family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Community Food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Temporary Shelters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Community Housing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Emergency and Other Relief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Vocational Rehabilitation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Child Day Care Services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Arts, Entertainment, and Recreation</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Performing Arts, Spectator Sports, and Related Industries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Theater Companies and Dinner Theaters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Dance Companies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Musical Groups and Artists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Performing Arts Companies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Sports Teams and Clubs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Racetracks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Spectator Sports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Promoters of Performing Arts, Sports, and Similar Events with Facilities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Promoters of Performing Arts, Sports, and Similar Events without Facilities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Agents and Managers for Artists, Athletes, Entertainers, and Other Public Figures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 Independent Artists, Writers, and Performers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Museums, Historical Sites, and Similar Institutions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Museums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Historical Sites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Zoos and Botanical Gardens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Nature Parks and Other Similar Institutions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Amusement, Gambling, and Recreation Industries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Amusement and Theme Parks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Amusement Arcades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Casinos (except Casino Hotels)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Gambling Industries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Golf Courses and Country Clubs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Skiing Facilities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Marinas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Fitness and Recreational Sports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Bowling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Amusement and Recreation Industries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Accommodation and Food Services</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Accommodation</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Hotels (except Casino Hotels) and Motels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Casino Hotels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Bed-and-Breakfast Inns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Traveler Accommodation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RV (Recreational Vehicle) Parks and Campgrounds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Recreational and Vacation Camps (except Campgrounds)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Rooming and Boarding Houses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Food Services and Drinking Places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Full-Service Restaurants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Limited-Service Restaurants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Cafeterias, Grill Buffets, and Buffets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Snack and Nonalcoholic Beverage Bars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Food Service Contractors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Caterers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Mobile Food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Drinking Places (Alcoholic Beverages)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Services (except Public Administration)</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Repair and Maintenance</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General Automotive Repair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Automotive Exhaust System Repair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Automotive Transmission Repair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Automotive Mechanical and Electrical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Automotive Body, Paint, and Interior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Automotive Glass Replacement Shops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Automotive Oil Change and Lubrication Shops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Car Washes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Automotive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Consumer Electronics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Computer and Office Machine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Communication Equipment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Electronic and Precision Equipment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Commercial and Industrial Machinery and Equipment (except Automotive and Electronic)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Home and Garden Equipment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Appliance Repair and Maintenance</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Reupholstery</w:t>
            </w:r>
            <w:proofErr w:type="spellEnd"/>
            <w:r w:rsidRPr="00AF2C59">
              <w:rPr>
                <w:rFonts w:ascii="Times New Roman" w:eastAsia="Times New Roman" w:hAnsi="Times New Roman" w:cs="Times New Roman"/>
                <w:sz w:val="24"/>
                <w:szCs w:val="24"/>
              </w:rPr>
              <w:t xml:space="preserve"> and Furniture Repair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Footwear and Leather Goods Repair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Personal and Household Goods Repair and Maintenance</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Personal and Laundry Services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Barber Shops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Beauty Salons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Nail Salons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Diet and Weight Reducing Centers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Personal Care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Funeral Homes and Funeral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Cemeteries and Crematories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Coin-Operated Laundries and Drycleaners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Drycleaning</w:t>
            </w:r>
            <w:proofErr w:type="spellEnd"/>
            <w:r w:rsidRPr="00AF2C59">
              <w:rPr>
                <w:rFonts w:ascii="Times New Roman" w:eastAsia="Times New Roman" w:hAnsi="Times New Roman" w:cs="Times New Roman"/>
                <w:sz w:val="24"/>
                <w:szCs w:val="24"/>
              </w:rPr>
              <w:t xml:space="preserve"> and Laundry Services (except Coin-Operated)</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Linen Supply</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Industrial Launderers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Pet Care (except Veterinary)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Photofinishing Laboratories (except One-Hour)</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One-Hour Photofinishing</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Parking Lots and Garages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All Other Personal Services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Religious, </w:t>
            </w:r>
            <w:proofErr w:type="spellStart"/>
            <w:r w:rsidRPr="00AF2C59">
              <w:rPr>
                <w:rFonts w:ascii="Times New Roman" w:eastAsia="Times New Roman" w:hAnsi="Times New Roman" w:cs="Times New Roman"/>
                <w:sz w:val="24"/>
                <w:szCs w:val="24"/>
              </w:rPr>
              <w:t>Grantmaking</w:t>
            </w:r>
            <w:proofErr w:type="spellEnd"/>
            <w:r w:rsidRPr="00AF2C59">
              <w:rPr>
                <w:rFonts w:ascii="Times New Roman" w:eastAsia="Times New Roman" w:hAnsi="Times New Roman" w:cs="Times New Roman"/>
                <w:sz w:val="24"/>
                <w:szCs w:val="24"/>
              </w:rPr>
              <w:t>, Civic, Professional, and Similar Organizations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Religious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roofErr w:type="spellStart"/>
            <w:r w:rsidRPr="00AF2C59">
              <w:rPr>
                <w:rFonts w:ascii="Times New Roman" w:eastAsia="Times New Roman" w:hAnsi="Times New Roman" w:cs="Times New Roman"/>
                <w:sz w:val="24"/>
                <w:szCs w:val="24"/>
              </w:rPr>
              <w:t>Grantmaking</w:t>
            </w:r>
            <w:proofErr w:type="spellEnd"/>
            <w:r w:rsidRPr="00AF2C59">
              <w:rPr>
                <w:rFonts w:ascii="Times New Roman" w:eastAsia="Times New Roman" w:hAnsi="Times New Roman" w:cs="Times New Roman"/>
                <w:sz w:val="24"/>
                <w:szCs w:val="24"/>
              </w:rPr>
              <w:t xml:space="preserve"> Foundations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Voluntary Health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 xml:space="preserve">Other </w:t>
            </w:r>
            <w:proofErr w:type="spellStart"/>
            <w:r w:rsidRPr="00AF2C59">
              <w:rPr>
                <w:rFonts w:ascii="Times New Roman" w:eastAsia="Times New Roman" w:hAnsi="Times New Roman" w:cs="Times New Roman"/>
                <w:sz w:val="24"/>
                <w:szCs w:val="24"/>
              </w:rPr>
              <w:t>Grantmaking</w:t>
            </w:r>
            <w:proofErr w:type="spellEnd"/>
            <w:r w:rsidRPr="00AF2C59">
              <w:rPr>
                <w:rFonts w:ascii="Times New Roman" w:eastAsia="Times New Roman" w:hAnsi="Times New Roman" w:cs="Times New Roman"/>
                <w:sz w:val="24"/>
                <w:szCs w:val="24"/>
              </w:rPr>
              <w:t xml:space="preserve"> and Giving Services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Human Rights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Environment, Conservation and Wildlife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Social Advocacy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Civic and Social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Business Associations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Professional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Labor Unions and Similar Labor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Political Organizations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Similar Organizations (except Business, Professional, Labor, and Political Organizations)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Private Households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Private Households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Public Administration</w:t>
            </w: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Executive, Legislative, and Other General Government Support</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Executive Offices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Legislative Bodies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Public Finance Activities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Executive and Legislative Offices, Combined</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American Indian and Alaska Native Tribal Governments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General Government Support</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Justice, Public Order, and Safety Activities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Courts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Police Protection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Legal Counsel and Prosecution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Correctional Institutions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Parole Offices and Probation Offices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Fire Protection</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Other Justice, Public Order, and Safety Activities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Human Resource Programs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Education Programs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Public Health Programs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Human Resource Programs (except Education, Public Health, and Veterans' Affairs Programs)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Veterans' Affairs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Environmental Quality Programs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Air and Water Resource and Solid Waste Management Programs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Conservation Programs</w:t>
            </w:r>
          </w:p>
        </w:tc>
      </w:tr>
      <w:tr w:rsidR="00AF2C59" w:rsidRPr="00AF2C59" w:rsidTr="00AF2C59">
        <w:trPr>
          <w:trHeight w:val="6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Housing Programs, Urban Planning, and Community Development</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Housing Programs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Urban Planning and Community and Rural Development</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Economic Programs</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Administration of General Economic Programs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Regulation and Administration of Transportation Programs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Regulation and Administration of Communications, Electric, Gas, and Other Utilities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Regulation of Agricultural Marketing and Commodities</w:t>
            </w:r>
          </w:p>
        </w:tc>
      </w:tr>
      <w:tr w:rsidR="00AF2C59" w:rsidRPr="00AF2C59" w:rsidTr="00AF2C59">
        <w:trPr>
          <w:trHeight w:val="300"/>
        </w:trPr>
        <w:tc>
          <w:tcPr>
            <w:tcW w:w="43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Regulation, Licensing, and Inspection of Miscellaneous Commercial Sectors</w:t>
            </w:r>
          </w:p>
        </w:tc>
      </w:tr>
      <w:tr w:rsidR="00AF2C59" w:rsidRPr="00AF2C59" w:rsidTr="00AF2C59">
        <w:trPr>
          <w:trHeight w:val="300"/>
        </w:trPr>
        <w:tc>
          <w:tcPr>
            <w:tcW w:w="43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Space Research and Technology</w:t>
            </w:r>
          </w:p>
        </w:tc>
        <w:tc>
          <w:tcPr>
            <w:tcW w:w="10996" w:type="dxa"/>
            <w:tcBorders>
              <w:top w:val="nil"/>
              <w:left w:val="nil"/>
              <w:bottom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Space Research and Technology</w:t>
            </w:r>
          </w:p>
        </w:tc>
      </w:tr>
      <w:tr w:rsidR="00AF2C59" w:rsidRPr="00AF2C59" w:rsidTr="00AC1537">
        <w:trPr>
          <w:trHeight w:val="300"/>
        </w:trPr>
        <w:tc>
          <w:tcPr>
            <w:tcW w:w="4360" w:type="dxa"/>
            <w:tcBorders>
              <w:top w:val="nil"/>
              <w:left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right w:val="nil"/>
            </w:tcBorders>
            <w:shd w:val="clear" w:color="auto" w:fill="auto"/>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National Security and International Affairs</w:t>
            </w:r>
          </w:p>
        </w:tc>
        <w:tc>
          <w:tcPr>
            <w:tcW w:w="10996" w:type="dxa"/>
            <w:tcBorders>
              <w:top w:val="nil"/>
              <w:left w:val="nil"/>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National Security</w:t>
            </w:r>
          </w:p>
        </w:tc>
      </w:tr>
      <w:tr w:rsidR="00AF2C59" w:rsidRPr="00AF2C59" w:rsidTr="00AC1537">
        <w:trPr>
          <w:trHeight w:val="300"/>
        </w:trPr>
        <w:tc>
          <w:tcPr>
            <w:tcW w:w="4360" w:type="dxa"/>
            <w:tcBorders>
              <w:top w:val="nil"/>
              <w:left w:val="nil"/>
              <w:bottom w:val="single" w:sz="4" w:space="0" w:color="auto"/>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2460" w:type="dxa"/>
            <w:tcBorders>
              <w:top w:val="nil"/>
              <w:left w:val="nil"/>
              <w:bottom w:val="single" w:sz="4" w:space="0" w:color="auto"/>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p>
        </w:tc>
        <w:tc>
          <w:tcPr>
            <w:tcW w:w="10996" w:type="dxa"/>
            <w:tcBorders>
              <w:top w:val="nil"/>
              <w:left w:val="nil"/>
              <w:bottom w:val="single" w:sz="4" w:space="0" w:color="auto"/>
              <w:right w:val="nil"/>
            </w:tcBorders>
            <w:shd w:val="clear" w:color="auto" w:fill="auto"/>
            <w:noWrap/>
            <w:hideMark/>
          </w:tcPr>
          <w:p w:rsidR="00AF2C59" w:rsidRPr="00AF2C59" w:rsidRDefault="00AF2C59" w:rsidP="00AF2C59">
            <w:pPr>
              <w:spacing w:after="0" w:line="240" w:lineRule="auto"/>
              <w:rPr>
                <w:rFonts w:ascii="Times New Roman" w:eastAsia="Times New Roman" w:hAnsi="Times New Roman" w:cs="Times New Roman"/>
                <w:sz w:val="24"/>
                <w:szCs w:val="24"/>
              </w:rPr>
            </w:pPr>
            <w:r w:rsidRPr="00AF2C59">
              <w:rPr>
                <w:rFonts w:ascii="Times New Roman" w:eastAsia="Times New Roman" w:hAnsi="Times New Roman" w:cs="Times New Roman"/>
                <w:sz w:val="24"/>
                <w:szCs w:val="24"/>
              </w:rPr>
              <w:t>International Affairs</w:t>
            </w:r>
          </w:p>
        </w:tc>
      </w:tr>
    </w:tbl>
    <w:p w:rsidR="00AF2C59" w:rsidRPr="008649AD" w:rsidRDefault="00AF2C59" w:rsidP="008649AD">
      <w:pPr>
        <w:spacing w:after="0"/>
        <w:jc w:val="center"/>
        <w:rPr>
          <w:rFonts w:ascii="Times New Roman" w:hAnsi="Times New Roman" w:cs="Times New Roman"/>
          <w:i/>
          <w:sz w:val="24"/>
          <w:szCs w:val="24"/>
        </w:rPr>
      </w:pPr>
    </w:p>
    <w:p w:rsidR="003267C3" w:rsidRDefault="003267C3" w:rsidP="00022F0C">
      <w:pPr>
        <w:pStyle w:val="PlainText"/>
        <w:spacing w:after="0" w:line="240" w:lineRule="auto"/>
        <w:jc w:val="center"/>
        <w:rPr>
          <w:rFonts w:ascii="Times New Roman" w:hAnsi="Times New Roman" w:cs="Times New Roman"/>
          <w:b/>
          <w:sz w:val="24"/>
          <w:szCs w:val="24"/>
        </w:rPr>
        <w:sectPr w:rsidR="003267C3" w:rsidSect="003267C3">
          <w:pgSz w:w="15840" w:h="12240" w:orient="landscape"/>
          <w:pgMar w:top="1800" w:right="1440" w:bottom="1800" w:left="1440" w:header="720" w:footer="720" w:gutter="0"/>
          <w:cols w:space="720"/>
          <w:docGrid w:linePitch="360"/>
        </w:sectPr>
      </w:pPr>
    </w:p>
    <w:p w:rsidR="000F6E34" w:rsidRPr="00D7316D" w:rsidRDefault="000F6E34" w:rsidP="00AC1537">
      <w:pPr>
        <w:pStyle w:val="PlainText"/>
        <w:spacing w:after="0" w:line="240" w:lineRule="auto"/>
        <w:jc w:val="center"/>
        <w:outlineLvl w:val="0"/>
        <w:rPr>
          <w:rFonts w:ascii="Times New Roman" w:hAnsi="Times New Roman" w:cs="Times New Roman"/>
          <w:b/>
          <w:sz w:val="24"/>
          <w:szCs w:val="24"/>
        </w:rPr>
      </w:pPr>
      <w:bookmarkStart w:id="29" w:name="_Toc351534720"/>
      <w:r w:rsidRPr="00D7316D">
        <w:rPr>
          <w:rFonts w:ascii="Times New Roman" w:hAnsi="Times New Roman" w:cs="Times New Roman"/>
          <w:b/>
          <w:sz w:val="24"/>
          <w:szCs w:val="24"/>
        </w:rPr>
        <w:lastRenderedPageBreak/>
        <w:t xml:space="preserve">Appendix </w:t>
      </w:r>
      <w:r w:rsidR="00A24DB1">
        <w:rPr>
          <w:rFonts w:ascii="Times New Roman" w:hAnsi="Times New Roman" w:cs="Times New Roman"/>
          <w:b/>
          <w:sz w:val="24"/>
          <w:szCs w:val="24"/>
        </w:rPr>
        <w:t>D</w:t>
      </w:r>
      <w:bookmarkEnd w:id="29"/>
    </w:p>
    <w:p w:rsidR="004F322F" w:rsidRPr="00D7316D" w:rsidRDefault="004F322F" w:rsidP="00022F0C">
      <w:pPr>
        <w:pStyle w:val="PlainText"/>
        <w:spacing w:after="0" w:line="240" w:lineRule="auto"/>
        <w:jc w:val="center"/>
        <w:rPr>
          <w:rFonts w:ascii="Times New Roman" w:hAnsi="Times New Roman" w:cs="Times New Roman"/>
          <w:i/>
          <w:sz w:val="24"/>
          <w:szCs w:val="24"/>
        </w:rPr>
      </w:pPr>
      <w:r w:rsidRPr="00D7316D">
        <w:rPr>
          <w:rFonts w:ascii="Times New Roman" w:hAnsi="Times New Roman" w:cs="Times New Roman"/>
          <w:i/>
          <w:sz w:val="24"/>
          <w:szCs w:val="24"/>
        </w:rPr>
        <w:t>Coder materials</w:t>
      </w:r>
    </w:p>
    <w:p w:rsidR="000F6E34" w:rsidRPr="00D7316D" w:rsidRDefault="000F6E34" w:rsidP="00022F0C">
      <w:pPr>
        <w:pStyle w:val="PlainText"/>
        <w:spacing w:after="0" w:line="240" w:lineRule="auto"/>
        <w:jc w:val="center"/>
        <w:rPr>
          <w:rFonts w:ascii="Times New Roman" w:hAnsi="Times New Roman" w:cs="Times New Roman"/>
          <w:b/>
          <w:sz w:val="24"/>
          <w:szCs w:val="24"/>
        </w:rPr>
      </w:pPr>
    </w:p>
    <w:p w:rsidR="00827A7D" w:rsidRPr="00D7316D" w:rsidRDefault="00827A7D" w:rsidP="00022F0C">
      <w:pPr>
        <w:pStyle w:val="StyleCentered"/>
        <w:spacing w:after="0" w:line="240" w:lineRule="auto"/>
        <w:rPr>
          <w:rFonts w:ascii="Times New Roman" w:hAnsi="Times New Roman" w:cs="Times New Roman"/>
          <w:sz w:val="24"/>
          <w:szCs w:val="24"/>
        </w:rPr>
      </w:pPr>
      <w:r w:rsidRPr="00D7316D">
        <w:rPr>
          <w:rFonts w:ascii="Times New Roman" w:hAnsi="Times New Roman" w:cs="Times New Roman"/>
          <w:sz w:val="24"/>
          <w:szCs w:val="24"/>
        </w:rPr>
        <w:t>QUESTION FORM</w:t>
      </w:r>
      <w:r w:rsidR="002B5A31" w:rsidRPr="002B5A31">
        <w:rPr>
          <w:rFonts w:ascii="Times New Roman" w:hAnsi="Times New Roman" w:cs="Times New Roman"/>
          <w:sz w:val="24"/>
          <w:szCs w:val="24"/>
        </w:rPr>
        <w:pict>
          <v:rect id="_x0000_i1025" style="width:0;height:1.5pt" o:hralign="center" o:hrstd="t" o:hr="t" fillcolor="gray" stroked="f"/>
        </w:pict>
      </w:r>
    </w:p>
    <w:p w:rsidR="00827A7D" w:rsidRPr="00D7316D" w:rsidRDefault="00827A7D" w:rsidP="00022F0C">
      <w:pPr>
        <w:spacing w:after="0" w:line="240" w:lineRule="auto"/>
        <w:rPr>
          <w:rFonts w:ascii="Times New Roman" w:hAnsi="Times New Roman" w:cs="Times New Roman"/>
          <w:b/>
          <w:i/>
          <w:sz w:val="24"/>
          <w:szCs w:val="24"/>
        </w:rPr>
      </w:pPr>
      <w:r w:rsidRPr="00D7316D">
        <w:rPr>
          <w:rFonts w:ascii="Times New Roman" w:hAnsi="Times New Roman" w:cs="Times New Roman"/>
          <w:b/>
          <w:i/>
          <w:sz w:val="24"/>
          <w:szCs w:val="24"/>
        </w:rPr>
        <w:t>Part 1 – To be completed by the coder</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r w:rsidRPr="00D7316D">
        <w:rPr>
          <w:rFonts w:ascii="Times New Roman" w:hAnsi="Times New Roman" w:cs="Times New Roman"/>
          <w:sz w:val="24"/>
          <w:szCs w:val="24"/>
        </w:rPr>
        <w:t>Coder name or ID _______________________</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r w:rsidRPr="00D7316D">
        <w:rPr>
          <w:rFonts w:ascii="Times New Roman" w:hAnsi="Times New Roman" w:cs="Times New Roman"/>
          <w:sz w:val="24"/>
          <w:szCs w:val="24"/>
        </w:rPr>
        <w:t>Which transcripts you are coding?  _________________________________</w:t>
      </w:r>
    </w:p>
    <w:p w:rsidR="00827A7D" w:rsidRPr="00D7316D" w:rsidRDefault="00827A7D" w:rsidP="00022F0C">
      <w:pPr>
        <w:spacing w:after="0" w:line="240" w:lineRule="auto"/>
        <w:ind w:left="720"/>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What is the Case ID of the transcript about which you are asking? </w:t>
      </w:r>
      <w:r w:rsidRPr="00D7316D">
        <w:rPr>
          <w:rFonts w:ascii="Times New Roman" w:hAnsi="Times New Roman" w:cs="Times New Roman"/>
          <w:i/>
          <w:iCs/>
          <w:sz w:val="24"/>
          <w:szCs w:val="24"/>
        </w:rPr>
        <w:t xml:space="preserve"> </w:t>
      </w:r>
      <w:r w:rsidRPr="00D7316D">
        <w:rPr>
          <w:rFonts w:ascii="Times New Roman" w:hAnsi="Times New Roman" w:cs="Times New Roman"/>
          <w:sz w:val="24"/>
          <w:szCs w:val="24"/>
        </w:rPr>
        <w:t>__________________</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pBdr>
          <w:bottom w:val="single" w:sz="4" w:space="1" w:color="auto"/>
        </w:pBdr>
        <w:spacing w:after="0" w:line="240" w:lineRule="auto"/>
        <w:rPr>
          <w:rFonts w:ascii="Times New Roman" w:hAnsi="Times New Roman" w:cs="Times New Roman"/>
          <w:sz w:val="24"/>
          <w:szCs w:val="24"/>
        </w:rPr>
      </w:pPr>
      <w:r w:rsidRPr="00D7316D">
        <w:rPr>
          <w:rFonts w:ascii="Times New Roman" w:hAnsi="Times New Roman" w:cs="Times New Roman"/>
          <w:sz w:val="24"/>
          <w:szCs w:val="24"/>
        </w:rPr>
        <w:t>What is your question?  (</w:t>
      </w:r>
      <w:proofErr w:type="gramStart"/>
      <w:r w:rsidRPr="00D7316D">
        <w:rPr>
          <w:rFonts w:ascii="Times New Roman" w:hAnsi="Times New Roman" w:cs="Times New Roman"/>
          <w:sz w:val="24"/>
          <w:szCs w:val="24"/>
        </w:rPr>
        <w:t>provide</w:t>
      </w:r>
      <w:proofErr w:type="gramEnd"/>
      <w:r w:rsidRPr="00D7316D">
        <w:rPr>
          <w:rFonts w:ascii="Times New Roman" w:hAnsi="Times New Roman" w:cs="Times New Roman"/>
          <w:sz w:val="24"/>
          <w:szCs w:val="24"/>
        </w:rPr>
        <w:t xml:space="preserve"> as much detail as possible)  </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pBdr>
          <w:bottom w:val="single" w:sz="4" w:space="1" w:color="auto"/>
        </w:pBd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pBdr>
          <w:bottom w:val="single" w:sz="4" w:space="1" w:color="auto"/>
        </w:pBd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pBdr>
          <w:bottom w:val="single" w:sz="4" w:space="1" w:color="auto"/>
        </w:pBd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b/>
          <w:i/>
          <w:sz w:val="24"/>
          <w:szCs w:val="24"/>
        </w:rPr>
      </w:pPr>
      <w:r w:rsidRPr="00D7316D">
        <w:rPr>
          <w:rFonts w:ascii="Times New Roman" w:hAnsi="Times New Roman" w:cs="Times New Roman"/>
          <w:b/>
          <w:i/>
          <w:sz w:val="24"/>
          <w:szCs w:val="24"/>
        </w:rPr>
        <w:t xml:space="preserve">Part 2 – </w:t>
      </w:r>
      <w:proofErr w:type="gramStart"/>
      <w:r w:rsidRPr="00D7316D">
        <w:rPr>
          <w:rFonts w:ascii="Times New Roman" w:hAnsi="Times New Roman" w:cs="Times New Roman"/>
          <w:b/>
          <w:i/>
          <w:sz w:val="24"/>
          <w:szCs w:val="24"/>
        </w:rPr>
        <w:t>To</w:t>
      </w:r>
      <w:proofErr w:type="gramEnd"/>
      <w:r w:rsidRPr="00D7316D">
        <w:rPr>
          <w:rFonts w:ascii="Times New Roman" w:hAnsi="Times New Roman" w:cs="Times New Roman"/>
          <w:b/>
          <w:i/>
          <w:sz w:val="24"/>
          <w:szCs w:val="24"/>
        </w:rPr>
        <w:t xml:space="preserve"> be completed by a Language Logic Supervisor or Project Manager</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r w:rsidRPr="00D7316D">
        <w:rPr>
          <w:rFonts w:ascii="Times New Roman" w:hAnsi="Times New Roman" w:cs="Times New Roman"/>
          <w:sz w:val="24"/>
          <w:szCs w:val="24"/>
        </w:rPr>
        <w:t>Supervisor name or ID __________________________</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r w:rsidRPr="00D7316D">
        <w:rPr>
          <w:rFonts w:ascii="Times New Roman" w:hAnsi="Times New Roman" w:cs="Times New Roman"/>
          <w:sz w:val="24"/>
          <w:szCs w:val="24"/>
        </w:rPr>
        <w:t>Date Received _____/_____/__________</w:t>
      </w:r>
    </w:p>
    <w:p w:rsidR="00827A7D" w:rsidRPr="00D7316D" w:rsidRDefault="002B5A31" w:rsidP="00022F0C">
      <w:pPr>
        <w:spacing w:after="0" w:line="240" w:lineRule="auto"/>
        <w:rPr>
          <w:rFonts w:ascii="Times New Roman" w:hAnsi="Times New Roman" w:cs="Times New Roman"/>
          <w:sz w:val="24"/>
          <w:szCs w:val="24"/>
        </w:rPr>
      </w:pPr>
      <w:r w:rsidRPr="002B5A31">
        <w:rPr>
          <w:rFonts w:ascii="Times New Roman" w:hAnsi="Times New Roman" w:cs="Times New Roman"/>
          <w:sz w:val="24"/>
          <w:szCs w:val="24"/>
        </w:rPr>
        <w:pict>
          <v:rect id="_x0000_i1026" style="width:0;height:1.5pt" o:hralign="center" o:hrstd="t" o:hr="t" fillcolor="gray" stroked="f"/>
        </w:pict>
      </w:r>
    </w:p>
    <w:p w:rsidR="00827A7D" w:rsidRPr="00D7316D" w:rsidRDefault="00827A7D" w:rsidP="00022F0C">
      <w:pPr>
        <w:spacing w:after="0" w:line="240" w:lineRule="auto"/>
        <w:rPr>
          <w:rFonts w:ascii="Times New Roman" w:hAnsi="Times New Roman" w:cs="Times New Roman"/>
          <w:b/>
          <w:i/>
          <w:sz w:val="24"/>
          <w:szCs w:val="24"/>
        </w:rPr>
      </w:pPr>
      <w:r w:rsidRPr="00D7316D">
        <w:rPr>
          <w:rFonts w:ascii="Times New Roman" w:hAnsi="Times New Roman" w:cs="Times New Roman"/>
          <w:b/>
          <w:i/>
          <w:sz w:val="24"/>
          <w:szCs w:val="24"/>
        </w:rPr>
        <w:t xml:space="preserve">Part 3 – </w:t>
      </w:r>
      <w:proofErr w:type="gramStart"/>
      <w:r w:rsidRPr="00D7316D">
        <w:rPr>
          <w:rFonts w:ascii="Times New Roman" w:hAnsi="Times New Roman" w:cs="Times New Roman"/>
          <w:b/>
          <w:i/>
          <w:sz w:val="24"/>
          <w:szCs w:val="24"/>
        </w:rPr>
        <w:t>To</w:t>
      </w:r>
      <w:proofErr w:type="gramEnd"/>
      <w:r w:rsidRPr="00D7316D">
        <w:rPr>
          <w:rFonts w:ascii="Times New Roman" w:hAnsi="Times New Roman" w:cs="Times New Roman"/>
          <w:b/>
          <w:i/>
          <w:sz w:val="24"/>
          <w:szCs w:val="24"/>
        </w:rPr>
        <w:t xml:space="preserve"> be completed by the Client</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Date Received: ____________________ </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b/>
          <w:bCs/>
          <w:color w:val="000000"/>
          <w:sz w:val="24"/>
          <w:szCs w:val="24"/>
        </w:rPr>
      </w:pPr>
      <w:r w:rsidRPr="00D7316D">
        <w:rPr>
          <w:rFonts w:ascii="Times New Roman" w:hAnsi="Times New Roman" w:cs="Times New Roman"/>
          <w:sz w:val="24"/>
          <w:szCs w:val="24"/>
        </w:rPr>
        <w:t xml:space="preserve">Answer:  </w:t>
      </w:r>
    </w:p>
    <w:p w:rsidR="00827A7D" w:rsidRPr="00D7316D" w:rsidRDefault="00827A7D" w:rsidP="00022F0C">
      <w:pPr>
        <w:pBdr>
          <w:bottom w:val="single" w:sz="4" w:space="1" w:color="auto"/>
        </w:pBdr>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  </w:t>
      </w: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pBdr>
          <w:bottom w:val="single" w:sz="4" w:space="1" w:color="auto"/>
        </w:pBd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pBdr>
          <w:bottom w:val="single" w:sz="4" w:space="1" w:color="auto"/>
        </w:pBd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pBdr>
          <w:bottom w:val="single" w:sz="4" w:space="1" w:color="auto"/>
        </w:pBd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p>
    <w:p w:rsidR="00827A7D" w:rsidRPr="00D7316D" w:rsidRDefault="00827A7D" w:rsidP="00022F0C">
      <w:pPr>
        <w:spacing w:after="0" w:line="240" w:lineRule="auto"/>
        <w:rPr>
          <w:rFonts w:ascii="Times New Roman" w:hAnsi="Times New Roman" w:cs="Times New Roman"/>
          <w:sz w:val="24"/>
          <w:szCs w:val="24"/>
        </w:rPr>
      </w:pPr>
      <w:r w:rsidRPr="00D7316D">
        <w:rPr>
          <w:rFonts w:ascii="Times New Roman" w:hAnsi="Times New Roman" w:cs="Times New Roman"/>
          <w:sz w:val="24"/>
          <w:szCs w:val="24"/>
        </w:rPr>
        <w:t xml:space="preserve">Date Answered: ____________________ </w:t>
      </w:r>
    </w:p>
    <w:p w:rsidR="004F322F" w:rsidRPr="00D7316D" w:rsidRDefault="004F322F" w:rsidP="004838B7">
      <w:pPr>
        <w:pStyle w:val="PlainText"/>
        <w:spacing w:after="0" w:line="480" w:lineRule="auto"/>
        <w:jc w:val="center"/>
        <w:rPr>
          <w:rFonts w:ascii="Times New Roman" w:hAnsi="Times New Roman" w:cs="Times New Roman"/>
          <w:b/>
          <w:sz w:val="24"/>
          <w:szCs w:val="24"/>
        </w:rPr>
      </w:pPr>
    </w:p>
    <w:p w:rsidR="004F322F" w:rsidRPr="00D7316D" w:rsidRDefault="004F322F" w:rsidP="004838B7">
      <w:pPr>
        <w:spacing w:after="0" w:line="480" w:lineRule="auto"/>
        <w:rPr>
          <w:rFonts w:ascii="Times New Roman" w:hAnsi="Times New Roman" w:cs="Times New Roman"/>
          <w:b/>
          <w:sz w:val="24"/>
          <w:szCs w:val="24"/>
        </w:rPr>
      </w:pPr>
      <w:r w:rsidRPr="00D7316D">
        <w:rPr>
          <w:rFonts w:ascii="Times New Roman" w:hAnsi="Times New Roman" w:cs="Times New Roman"/>
          <w:b/>
          <w:sz w:val="24"/>
          <w:szCs w:val="24"/>
        </w:rPr>
        <w:br w:type="page"/>
      </w:r>
    </w:p>
    <w:p w:rsidR="00DC3719" w:rsidRDefault="00DC3719" w:rsidP="00AC1537">
      <w:pPr>
        <w:pStyle w:val="PlainText"/>
        <w:jc w:val="center"/>
        <w:outlineLvl w:val="0"/>
        <w:rPr>
          <w:rFonts w:ascii="Times New Roman" w:hAnsi="Times New Roman"/>
          <w:b/>
          <w:sz w:val="24"/>
          <w:szCs w:val="24"/>
        </w:rPr>
      </w:pPr>
      <w:bookmarkStart w:id="30" w:name="_Toc351534721"/>
      <w:r>
        <w:rPr>
          <w:rFonts w:ascii="Times New Roman" w:hAnsi="Times New Roman"/>
          <w:b/>
          <w:sz w:val="24"/>
          <w:szCs w:val="24"/>
        </w:rPr>
        <w:lastRenderedPageBreak/>
        <w:t>Appendix E</w:t>
      </w:r>
      <w:bookmarkEnd w:id="30"/>
    </w:p>
    <w:p w:rsidR="00DC3719" w:rsidRPr="00DC3719" w:rsidRDefault="00DC3719" w:rsidP="00DC3719">
      <w:pPr>
        <w:pStyle w:val="PlainText"/>
        <w:jc w:val="center"/>
        <w:rPr>
          <w:rFonts w:ascii="Times New Roman" w:hAnsi="Times New Roman"/>
          <w:i/>
          <w:sz w:val="24"/>
          <w:szCs w:val="24"/>
        </w:rPr>
      </w:pPr>
      <w:r w:rsidRPr="00DC3719">
        <w:rPr>
          <w:rFonts w:ascii="Times New Roman" w:hAnsi="Times New Roman"/>
          <w:i/>
          <w:sz w:val="24"/>
          <w:szCs w:val="24"/>
        </w:rPr>
        <w:t>Coding Instructions</w:t>
      </w:r>
    </w:p>
    <w:p w:rsidR="00DC3719" w:rsidRPr="00BB6AD7" w:rsidRDefault="00DC3719" w:rsidP="00DC3719">
      <w:pPr>
        <w:pStyle w:val="PlainText"/>
        <w:jc w:val="center"/>
        <w:rPr>
          <w:rFonts w:ascii="Times New Roman" w:hAnsi="Times New Roman"/>
          <w:sz w:val="24"/>
          <w:szCs w:val="24"/>
        </w:rPr>
      </w:pPr>
      <w:r w:rsidRPr="00BB6AD7">
        <w:rPr>
          <w:rFonts w:ascii="Times New Roman" w:hAnsi="Times New Roman"/>
          <w:sz w:val="24"/>
          <w:szCs w:val="24"/>
        </w:rPr>
        <w:t>Current Occupation</w:t>
      </w:r>
    </w:p>
    <w:p w:rsidR="00DC3719" w:rsidRPr="00BB6AD7" w:rsidRDefault="00DC3719" w:rsidP="00DC3719">
      <w:pPr>
        <w:pStyle w:val="PlainText"/>
        <w:spacing w:line="480" w:lineRule="auto"/>
        <w:rPr>
          <w:rFonts w:ascii="Times New Roman" w:hAnsi="Times New Roman"/>
          <w:b/>
          <w:sz w:val="24"/>
          <w:szCs w:val="24"/>
        </w:rPr>
      </w:pPr>
      <w:r w:rsidRPr="00BB6AD7">
        <w:rPr>
          <w:rFonts w:ascii="Times New Roman" w:hAnsi="Times New Roman"/>
          <w:b/>
          <w:sz w:val="24"/>
          <w:szCs w:val="24"/>
        </w:rPr>
        <w:t>Overview</w:t>
      </w:r>
    </w:p>
    <w:p w:rsidR="00DC3719" w:rsidRPr="00BB6AD7" w:rsidRDefault="00DC3719" w:rsidP="00DC3719">
      <w:pPr>
        <w:pStyle w:val="PlainText"/>
        <w:spacing w:line="480" w:lineRule="auto"/>
        <w:ind w:firstLine="720"/>
        <w:rPr>
          <w:rFonts w:ascii="Times New Roman" w:hAnsi="Times New Roman"/>
          <w:sz w:val="24"/>
          <w:szCs w:val="24"/>
        </w:rPr>
      </w:pPr>
      <w:r w:rsidRPr="00BB6AD7">
        <w:rPr>
          <w:rFonts w:ascii="Times New Roman" w:hAnsi="Times New Roman"/>
          <w:sz w:val="24"/>
          <w:szCs w:val="24"/>
        </w:rPr>
        <w:t>Your task will be to read answers that survey respondents gave to a question during an interview.  The question was:</w:t>
      </w:r>
    </w:p>
    <w:p w:rsidR="00DC3719" w:rsidRPr="00BB6AD7" w:rsidRDefault="00DC3719" w:rsidP="00DC3719">
      <w:pPr>
        <w:autoSpaceDE w:val="0"/>
        <w:autoSpaceDN w:val="0"/>
        <w:adjustRightInd w:val="0"/>
        <w:spacing w:line="480" w:lineRule="auto"/>
        <w:ind w:left="720"/>
        <w:rPr>
          <w:i/>
          <w:szCs w:val="24"/>
        </w:rPr>
      </w:pPr>
      <w:r w:rsidRPr="00BB6AD7">
        <w:rPr>
          <w:i/>
          <w:szCs w:val="24"/>
        </w:rPr>
        <w:t>What is your main occupation?  What kind of work do you do? What are your most important activities or duties?</w:t>
      </w:r>
    </w:p>
    <w:p w:rsidR="00DC3719" w:rsidRPr="00BB6AD7" w:rsidRDefault="00DC3719" w:rsidP="00DC3719">
      <w:pPr>
        <w:pStyle w:val="PlainText"/>
        <w:spacing w:line="480" w:lineRule="auto"/>
        <w:ind w:firstLine="720"/>
        <w:rPr>
          <w:rFonts w:ascii="Times New Roman" w:hAnsi="Times New Roman"/>
          <w:sz w:val="24"/>
          <w:szCs w:val="24"/>
        </w:rPr>
      </w:pPr>
      <w:r w:rsidRPr="00BB6AD7">
        <w:rPr>
          <w:rFonts w:ascii="Times New Roman" w:hAnsi="Times New Roman"/>
          <w:sz w:val="24"/>
          <w:szCs w:val="24"/>
        </w:rPr>
        <w:t>This question was asked during conversations between interviewers and survey respondents that took place in the respondents’ homes.  Each interviewer read the question aloud and typed the respondents’ answers into a laptop computer.  You will be coding the things people said when they answered the question.</w:t>
      </w:r>
    </w:p>
    <w:p w:rsidR="00DC3719" w:rsidRPr="00BB6AD7" w:rsidRDefault="00DC3719" w:rsidP="00DC3719">
      <w:pPr>
        <w:pStyle w:val="PlainText"/>
        <w:spacing w:line="480" w:lineRule="auto"/>
        <w:ind w:firstLine="720"/>
        <w:rPr>
          <w:rFonts w:ascii="Times New Roman" w:hAnsi="Times New Roman"/>
          <w:sz w:val="24"/>
          <w:szCs w:val="24"/>
        </w:rPr>
      </w:pPr>
      <w:r w:rsidRPr="00BB6AD7">
        <w:rPr>
          <w:rFonts w:ascii="Times New Roman" w:hAnsi="Times New Roman"/>
          <w:sz w:val="24"/>
          <w:szCs w:val="24"/>
        </w:rPr>
        <w:t>Your task is to assign ONE code to each answer.  These instructions explain how to decide which code you should assign to each answer.</w:t>
      </w:r>
    </w:p>
    <w:p w:rsidR="00DC3719" w:rsidRPr="00BB6AD7" w:rsidRDefault="00DC3719" w:rsidP="00DC3719">
      <w:pPr>
        <w:pStyle w:val="PlainText"/>
        <w:spacing w:line="480" w:lineRule="auto"/>
        <w:ind w:firstLine="720"/>
        <w:rPr>
          <w:rFonts w:ascii="Times New Roman" w:hAnsi="Times New Roman"/>
          <w:bCs/>
          <w:sz w:val="24"/>
          <w:szCs w:val="24"/>
        </w:rPr>
      </w:pPr>
      <w:r w:rsidRPr="00BB6AD7">
        <w:rPr>
          <w:rFonts w:ascii="Times New Roman" w:hAnsi="Times New Roman"/>
          <w:bCs/>
          <w:sz w:val="24"/>
          <w:szCs w:val="24"/>
        </w:rPr>
        <w:t>IF YOU EVER HAVE A QUESTION ABOUT WHAT YOU SHOULD DO, FILL OUT A “</w:t>
      </w:r>
      <w:r w:rsidRPr="00BB6AD7">
        <w:rPr>
          <w:rFonts w:ascii="Times New Roman" w:hAnsi="Times New Roman"/>
          <w:b/>
          <w:bCs/>
          <w:sz w:val="24"/>
          <w:szCs w:val="24"/>
        </w:rPr>
        <w:t>QUESTION FORM</w:t>
      </w:r>
      <w:r w:rsidRPr="00BB6AD7">
        <w:rPr>
          <w:rFonts w:ascii="Times New Roman" w:hAnsi="Times New Roman"/>
          <w:bCs/>
          <w:sz w:val="24"/>
          <w:szCs w:val="24"/>
        </w:rPr>
        <w:t>” AND GIVE IT TO YOUR SUPERVISOR.  Your supervisor will get an answer to your question and pass it along to you.</w:t>
      </w:r>
    </w:p>
    <w:p w:rsidR="00DC3719" w:rsidRPr="00BB6AD7" w:rsidRDefault="00DC3719" w:rsidP="00DC3719">
      <w:pPr>
        <w:rPr>
          <w:bCs/>
          <w:szCs w:val="24"/>
        </w:rPr>
      </w:pPr>
      <w:r w:rsidRPr="00BB6AD7">
        <w:rPr>
          <w:bCs/>
          <w:szCs w:val="24"/>
        </w:rPr>
        <w:br w:type="page"/>
      </w:r>
    </w:p>
    <w:p w:rsidR="00DC3719" w:rsidRPr="00BB6AD7" w:rsidRDefault="00DC3719" w:rsidP="00DC3719">
      <w:pPr>
        <w:pStyle w:val="PlainText"/>
        <w:widowControl w:val="0"/>
        <w:adjustRightInd w:val="0"/>
        <w:spacing w:line="480" w:lineRule="auto"/>
        <w:jc w:val="center"/>
        <w:textAlignment w:val="baseline"/>
        <w:rPr>
          <w:rFonts w:ascii="Times New Roman" w:hAnsi="Times New Roman"/>
          <w:b/>
          <w:sz w:val="24"/>
          <w:szCs w:val="24"/>
        </w:rPr>
      </w:pPr>
      <w:r w:rsidRPr="00BB6AD7">
        <w:rPr>
          <w:rFonts w:ascii="Times New Roman" w:hAnsi="Times New Roman"/>
          <w:b/>
          <w:sz w:val="24"/>
          <w:szCs w:val="24"/>
        </w:rPr>
        <w:lastRenderedPageBreak/>
        <w:t>Interpreting Mistakes in the Answers</w:t>
      </w:r>
    </w:p>
    <w:p w:rsidR="00DC3719" w:rsidRPr="00BB6AD7" w:rsidRDefault="00DC3719" w:rsidP="00DC3719">
      <w:pPr>
        <w:pStyle w:val="PlainText"/>
        <w:spacing w:line="480" w:lineRule="auto"/>
        <w:ind w:firstLine="720"/>
        <w:rPr>
          <w:rFonts w:ascii="Times New Roman" w:hAnsi="Times New Roman"/>
          <w:sz w:val="24"/>
          <w:szCs w:val="24"/>
        </w:rPr>
      </w:pPr>
      <w:r w:rsidRPr="00BB6AD7">
        <w:rPr>
          <w:rFonts w:ascii="Times New Roman" w:hAnsi="Times New Roman"/>
          <w:sz w:val="24"/>
          <w:szCs w:val="24"/>
        </w:rPr>
        <w:t xml:space="preserve">Some of the answers you read will contain misspelled words, or may contain phrases that do not have clear meanings.  When you find a misspelled word, you should take your best guess at what the respondent probably said.  When you find a phrase that is not completely clear, you should take your best guess about what the respondent was trying to say.  </w:t>
      </w:r>
    </w:p>
    <w:p w:rsidR="00DC3719" w:rsidRPr="00BB6AD7" w:rsidRDefault="00DC3719" w:rsidP="00DC3719">
      <w:pPr>
        <w:rPr>
          <w:szCs w:val="24"/>
        </w:rPr>
      </w:pPr>
      <w:r w:rsidRPr="00BB6AD7">
        <w:rPr>
          <w:szCs w:val="24"/>
        </w:rPr>
        <w:br w:type="page"/>
      </w:r>
    </w:p>
    <w:p w:rsidR="00DC3719" w:rsidRPr="00BB6AD7" w:rsidRDefault="00DC3719" w:rsidP="00DC3719">
      <w:pPr>
        <w:pStyle w:val="PlainText"/>
        <w:spacing w:line="480" w:lineRule="auto"/>
        <w:jc w:val="center"/>
        <w:rPr>
          <w:rFonts w:ascii="Times New Roman" w:hAnsi="Times New Roman"/>
          <w:b/>
          <w:sz w:val="24"/>
          <w:szCs w:val="24"/>
        </w:rPr>
      </w:pPr>
      <w:r w:rsidRPr="00BB6AD7">
        <w:rPr>
          <w:rFonts w:ascii="Times New Roman" w:hAnsi="Times New Roman"/>
          <w:b/>
          <w:sz w:val="24"/>
          <w:szCs w:val="24"/>
        </w:rPr>
        <w:lastRenderedPageBreak/>
        <w:t>Coding Instructions</w:t>
      </w:r>
    </w:p>
    <w:p w:rsidR="00DC3719" w:rsidRPr="00BB6AD7" w:rsidRDefault="00DC3719" w:rsidP="00DC3719">
      <w:pPr>
        <w:pStyle w:val="PlainText"/>
        <w:spacing w:line="480" w:lineRule="auto"/>
        <w:ind w:firstLine="720"/>
        <w:rPr>
          <w:rFonts w:ascii="Times New Roman" w:hAnsi="Times New Roman"/>
          <w:sz w:val="24"/>
          <w:szCs w:val="24"/>
        </w:rPr>
      </w:pPr>
      <w:r w:rsidRPr="00BB6AD7">
        <w:rPr>
          <w:rFonts w:ascii="Times New Roman" w:hAnsi="Times New Roman"/>
          <w:sz w:val="24"/>
          <w:szCs w:val="24"/>
        </w:rPr>
        <w:t>Assign ONLY ONE code to each answer.  The codes you can assign to an answer are listed in the table at the end of these instructions. Next to each code is a description of the occupation that should be coded in the code.  Your task is to decide which ONE code best fits each answer based on these descriptions.  DO NOT CREATE ANY NEW codes that are not on the table at the end of these instructions.</w:t>
      </w:r>
    </w:p>
    <w:p w:rsidR="00DC3719" w:rsidRPr="00BB6AD7" w:rsidRDefault="00DC3719" w:rsidP="00DC3719">
      <w:pPr>
        <w:pStyle w:val="PlainText"/>
        <w:spacing w:line="480" w:lineRule="auto"/>
        <w:ind w:firstLine="720"/>
        <w:rPr>
          <w:rFonts w:ascii="Times New Roman" w:hAnsi="Times New Roman"/>
          <w:sz w:val="24"/>
          <w:szCs w:val="24"/>
        </w:rPr>
      </w:pPr>
      <w:r w:rsidRPr="00BB6AD7">
        <w:rPr>
          <w:rFonts w:ascii="Times New Roman" w:hAnsi="Times New Roman"/>
          <w:sz w:val="24"/>
          <w:szCs w:val="24"/>
        </w:rPr>
        <w:t>Some answers may fit multiple codes.  For example, an answer may be “clerk”, and there are many different codes that fit clerk.  The information in the Industry column may help you decide which Occupation code fits best, when more than one code fits the occupation answer.  ONLY assign codes to the Occupation answers, and DO NOT assign codes to the Industry information.</w:t>
      </w:r>
    </w:p>
    <w:p w:rsidR="00DC3719" w:rsidRPr="00BB6AD7" w:rsidRDefault="00DC3719" w:rsidP="00DC3719">
      <w:pPr>
        <w:pStyle w:val="PlainText"/>
        <w:spacing w:line="480" w:lineRule="auto"/>
        <w:ind w:firstLine="720"/>
        <w:rPr>
          <w:rFonts w:ascii="Times New Roman" w:hAnsi="Times New Roman"/>
          <w:bCs/>
          <w:sz w:val="24"/>
          <w:szCs w:val="24"/>
        </w:rPr>
      </w:pPr>
      <w:r w:rsidRPr="00BB6AD7">
        <w:rPr>
          <w:rFonts w:ascii="Times New Roman" w:hAnsi="Times New Roman"/>
          <w:sz w:val="24"/>
          <w:szCs w:val="24"/>
        </w:rPr>
        <w:t xml:space="preserve">There are 99 codes in the table.  The first 97 codes identify different occupations, and these codes are organized in Nets.  The last two codes are only for answers in which a respondent said “I don’t know” </w:t>
      </w:r>
      <w:proofErr w:type="gramStart"/>
      <w:r w:rsidRPr="00BB6AD7">
        <w:rPr>
          <w:rFonts w:ascii="Times New Roman" w:hAnsi="Times New Roman"/>
          <w:sz w:val="24"/>
          <w:szCs w:val="24"/>
        </w:rPr>
        <w:t>or  “</w:t>
      </w:r>
      <w:proofErr w:type="gramEnd"/>
      <w:r w:rsidRPr="00BB6AD7">
        <w:rPr>
          <w:rFonts w:ascii="Times New Roman" w:hAnsi="Times New Roman"/>
          <w:sz w:val="24"/>
          <w:szCs w:val="24"/>
        </w:rPr>
        <w:t>I’m not going to answer”, and did not mention an occupation.</w:t>
      </w:r>
      <w:r w:rsidRPr="00BB6AD7">
        <w:rPr>
          <w:rFonts w:ascii="Times New Roman" w:hAnsi="Times New Roman"/>
          <w:bCs/>
          <w:sz w:val="24"/>
          <w:szCs w:val="24"/>
        </w:rPr>
        <w:br w:type="page"/>
      </w:r>
    </w:p>
    <w:p w:rsidR="00DC3719" w:rsidRPr="00BB6AD7" w:rsidRDefault="00DC3719" w:rsidP="00DC3719">
      <w:pPr>
        <w:pStyle w:val="PlainText"/>
        <w:keepLines/>
        <w:jc w:val="center"/>
        <w:rPr>
          <w:rFonts w:ascii="Times New Roman" w:hAnsi="Times New Roman"/>
          <w:sz w:val="24"/>
          <w:szCs w:val="24"/>
        </w:rPr>
      </w:pPr>
      <w:r w:rsidRPr="00BB6AD7">
        <w:rPr>
          <w:rFonts w:ascii="Times New Roman" w:hAnsi="Times New Roman"/>
          <w:sz w:val="24"/>
          <w:szCs w:val="24"/>
        </w:rPr>
        <w:lastRenderedPageBreak/>
        <w:t>Occupation Codes</w:t>
      </w:r>
    </w:p>
    <w:tbl>
      <w:tblPr>
        <w:tblW w:w="9360" w:type="dxa"/>
        <w:tblInd w:w="89" w:type="dxa"/>
        <w:tblLook w:val="04A0"/>
      </w:tblPr>
      <w:tblGrid>
        <w:gridCol w:w="1055"/>
        <w:gridCol w:w="1664"/>
        <w:gridCol w:w="1890"/>
        <w:gridCol w:w="4751"/>
      </w:tblGrid>
      <w:tr w:rsidR="00DC3719" w:rsidRPr="00BB6AD7" w:rsidTr="00194621">
        <w:trPr>
          <w:cantSplit/>
          <w:trHeight w:val="300"/>
        </w:trPr>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DC3719" w:rsidRPr="00BB6AD7" w:rsidRDefault="00DC3719" w:rsidP="00194621">
            <w:pPr>
              <w:jc w:val="center"/>
              <w:rPr>
                <w:b/>
                <w:color w:val="000000"/>
                <w:szCs w:val="24"/>
              </w:rPr>
            </w:pPr>
          </w:p>
        </w:tc>
        <w:tc>
          <w:tcPr>
            <w:tcW w:w="1664" w:type="dxa"/>
            <w:tcBorders>
              <w:top w:val="single" w:sz="4" w:space="0" w:color="auto"/>
              <w:left w:val="single" w:sz="4" w:space="0" w:color="auto"/>
              <w:bottom w:val="single" w:sz="4" w:space="0" w:color="auto"/>
            </w:tcBorders>
            <w:shd w:val="clear" w:color="auto" w:fill="auto"/>
            <w:hideMark/>
          </w:tcPr>
          <w:p w:rsidR="00DC3719" w:rsidRPr="00BB6AD7" w:rsidRDefault="00DC3719" w:rsidP="00194621">
            <w:pPr>
              <w:rPr>
                <w:color w:val="000000"/>
                <w:szCs w:val="24"/>
              </w:rPr>
            </w:pPr>
            <w:r w:rsidRPr="00BB6AD7">
              <w:rPr>
                <w:color w:val="000000"/>
                <w:szCs w:val="24"/>
              </w:rPr>
              <w:t>Net</w:t>
            </w:r>
          </w:p>
        </w:tc>
        <w:tc>
          <w:tcPr>
            <w:tcW w:w="1890" w:type="dxa"/>
            <w:tcBorders>
              <w:top w:val="single" w:sz="4" w:space="0" w:color="auto"/>
              <w:bottom w:val="single" w:sz="4" w:space="0" w:color="auto"/>
              <w:right w:val="single" w:sz="4" w:space="0" w:color="auto"/>
            </w:tcBorders>
            <w:shd w:val="clear" w:color="auto" w:fill="auto"/>
            <w:noWrap/>
            <w:hideMark/>
          </w:tcPr>
          <w:p w:rsidR="00DC3719" w:rsidRPr="00BB6AD7" w:rsidRDefault="00DC3719" w:rsidP="00194621">
            <w:pPr>
              <w:rPr>
                <w:color w:val="000000"/>
                <w:szCs w:val="24"/>
              </w:rPr>
            </w:pPr>
            <w:r w:rsidRPr="00BB6AD7">
              <w:rPr>
                <w:color w:val="000000"/>
                <w:szCs w:val="24"/>
              </w:rPr>
              <w:t>Code</w:t>
            </w:r>
          </w:p>
        </w:tc>
        <w:tc>
          <w:tcPr>
            <w:tcW w:w="4751" w:type="dxa"/>
            <w:tcBorders>
              <w:top w:val="single" w:sz="4" w:space="0" w:color="auto"/>
              <w:left w:val="single" w:sz="4" w:space="0" w:color="auto"/>
              <w:bottom w:val="single" w:sz="4" w:space="0" w:color="auto"/>
              <w:right w:val="single" w:sz="4" w:space="0" w:color="auto"/>
            </w:tcBorders>
          </w:tcPr>
          <w:p w:rsidR="00DC3719" w:rsidRPr="00BB6AD7" w:rsidRDefault="00DC3719" w:rsidP="00194621">
            <w:pPr>
              <w:rPr>
                <w:color w:val="000000"/>
                <w:szCs w:val="24"/>
              </w:rPr>
            </w:pPr>
            <w:r w:rsidRPr="00BB6AD7">
              <w:rPr>
                <w:color w:val="000000"/>
                <w:szCs w:val="24"/>
              </w:rPr>
              <w:t>Examples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1</w:t>
            </w:r>
          </w:p>
        </w:tc>
        <w:tc>
          <w:tcPr>
            <w:tcW w:w="1664" w:type="dxa"/>
            <w:tcBorders>
              <w:top w:val="single" w:sz="4" w:space="0" w:color="auto"/>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Management Occupations</w:t>
            </w:r>
          </w:p>
        </w:tc>
        <w:tc>
          <w:tcPr>
            <w:tcW w:w="1890" w:type="dxa"/>
            <w:tcBorders>
              <w:top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Top Executives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BB6AD7" w:rsidRDefault="00DC3719" w:rsidP="00194621">
            <w:pPr>
              <w:rPr>
                <w:szCs w:val="24"/>
              </w:rPr>
            </w:pPr>
            <w:r w:rsidRPr="00BB6AD7">
              <w:rPr>
                <w:szCs w:val="24"/>
              </w:rPr>
              <w:t>Chief executives, General managers, Operations managers, Legislators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2</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Advertising, Marketing, Promotions, Public Relations, and Sales Managers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Advertising and Promotions Managers; Marketing Managers; Sales Managers; Public Relations and Fundraising Managers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3</w:t>
            </w:r>
          </w:p>
        </w:tc>
        <w:tc>
          <w:tcPr>
            <w:tcW w:w="1664" w:type="dxa"/>
            <w:tcBorders>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Operations Specialties Managers</w:t>
            </w:r>
            <w:r w:rsidR="002B5A31" w:rsidRPr="00BB6AD7">
              <w:rPr>
                <w:szCs w:val="24"/>
                <w:lang w:val="en-CA"/>
              </w:rPr>
              <w:fldChar w:fldCharType="begin"/>
            </w:r>
            <w:r w:rsidRPr="00BB6AD7">
              <w:rPr>
                <w:szCs w:val="24"/>
                <w:lang w:val="en-CA"/>
              </w:rPr>
              <w:instrText xml:space="preserve"> SEQ CHAPTER \h \r 1</w:instrText>
            </w:r>
            <w:r w:rsidR="002B5A31" w:rsidRPr="00BB6AD7">
              <w:rPr>
                <w:szCs w:val="24"/>
                <w:lang w:val="en-CA"/>
              </w:rPr>
              <w:fldChar w:fldCharType="end"/>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DC3719" w:rsidP="00194621">
            <w:pPr>
              <w:rPr>
                <w:szCs w:val="24"/>
              </w:rPr>
            </w:pPr>
            <w:r w:rsidRPr="00BB6AD7">
              <w:rPr>
                <w:szCs w:val="24"/>
              </w:rPr>
              <w:t>Administrative Services Managers; Computer and Information Systems Managers; Financial Managers; Industrial Production Managers; Purchasing Managers; Transportation, Storage, and Distribution Managers; Compensation and Benefits Managers; Human Resources Managers; Training and Development Managers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4</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Other Management Occupations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Farmers, Ranchers, and Other Agricultural Managers; Construction Managers; Education Administrators; Architectural and Engineering Managers; Food Service Managers; Funeral Service Managers; Gaming Managers; Lodging Managers; Medical and Health Services Managers; Natural Sciences Managers; Postmasters and Mail Superintendents; Property, Real Estate, and Community Association Managers; Social and Community Service Managers; Emergency Management Directors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lastRenderedPageBreak/>
              <w:t>5</w:t>
            </w:r>
          </w:p>
        </w:tc>
        <w:tc>
          <w:tcPr>
            <w:tcW w:w="1664" w:type="dxa"/>
            <w:tcBorders>
              <w:left w:val="single" w:sz="4" w:space="0" w:color="auto"/>
              <w:bottom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Business and Financial Operations Occupations</w:t>
            </w: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 xml:space="preserve">Business Operations Specialists </w:t>
            </w:r>
            <w:r w:rsidR="002B5A31" w:rsidRPr="00BB6AD7">
              <w:rPr>
                <w:szCs w:val="24"/>
                <w:lang w:val="en-CA"/>
              </w:rPr>
              <w:fldChar w:fldCharType="begin"/>
            </w:r>
            <w:r w:rsidRPr="00BB6AD7">
              <w:rPr>
                <w:szCs w:val="24"/>
                <w:lang w:val="en-CA"/>
              </w:rPr>
              <w:instrText xml:space="preserve"> SEQ CHAPTER \h \r 1</w:instrText>
            </w:r>
            <w:r w:rsidR="002B5A31" w:rsidRPr="00BB6AD7">
              <w:rPr>
                <w:szCs w:val="24"/>
                <w:lang w:val="en-CA"/>
              </w:rPr>
              <w:fldChar w:fldCharType="end"/>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DC3719" w:rsidP="00194621">
            <w:pPr>
              <w:rPr>
                <w:szCs w:val="24"/>
              </w:rPr>
            </w:pPr>
            <w:r w:rsidRPr="00BB6AD7">
              <w:rPr>
                <w:szCs w:val="24"/>
              </w:rPr>
              <w:t>Agents and Business Managers of Artists, Performers, and Athletes; Buyers and Purchasing Agents; Claims Adjusters, Appraisers, Examiners, and Investigators; Compliance Officers; Cost Estimators; Human Resources Workers; Logisticians; Management Analysts; Meeting, Convention, and Event Planners; Fundraisers; Compensation, Benefits, and Job Analysis Specialists; Training and Development Specialists; Market Research Analysts and Marketing Specialists; Miscellaneous Business Operations Specialists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6</w:t>
            </w:r>
          </w:p>
        </w:tc>
        <w:tc>
          <w:tcPr>
            <w:tcW w:w="1664" w:type="dxa"/>
            <w:tcBorders>
              <w:top w:val="single" w:sz="4" w:space="0" w:color="auto"/>
              <w:left w:val="single" w:sz="4" w:space="0" w:color="auto"/>
            </w:tcBorders>
            <w:shd w:val="clear" w:color="auto" w:fill="auto"/>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Financial Specialists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Accountants and Auditors; Appraisers and Assessors of Real Estate; Budget Analysts; Credit Analysts; Financial Analysts; Personal Financial Advisors; Insurance Underwriters; Financial Examiners; Credit Counselors; Loan Officers; Tax Examiners and Collectors, and Revenue Agents; Tax Preparers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7</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Computer and Mathematical Occupations</w:t>
            </w: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Computer Occupations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Computer and Information Research Scientists; Computer Systems Analysts; Information Security Analysts; Computer Programmers; Software Developers, Applications; Software Developers, Systems Software; Web Developers; Database Administrators; Network and Computer Systems Administrators; Computer Network Architects; Computer User Support Specialists; Computer Network Support Specialists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8</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Mathematical Science Occupations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Actuaries; Mathematicians; Operations Research Analysts; Statisticians; Mathematical Technicians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9</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Architecture and Engineering Occupations</w:t>
            </w: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Architects, Surveyors, and Cartographers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Architects (Except Naval); Landscape Architects; Cartographers and </w:t>
            </w:r>
            <w:proofErr w:type="spellStart"/>
            <w:r w:rsidR="00DC3719" w:rsidRPr="00BB6AD7">
              <w:rPr>
                <w:szCs w:val="24"/>
              </w:rPr>
              <w:t>Photogrammetrists</w:t>
            </w:r>
            <w:proofErr w:type="spellEnd"/>
            <w:r w:rsidR="00DC3719" w:rsidRPr="00BB6AD7">
              <w:rPr>
                <w:szCs w:val="24"/>
              </w:rPr>
              <w:t>; Surveyors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10</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Engineers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Aerospace Engineers; Agricultural Engineers; Biomedical Engineers; Chemical Engineers; Civil Engineers; Computer Hardware Engineers; Electrical Engineers; Electronics Engineers; Environmental Engineers; Health and Safety Engineers; Industrial Engineers; Marine Engineers and Naval Architects; Materials Engineers; Mechanical Engineers; Mining and Geological Engineers, Including Mining Safety Engineers; Nuclear Engineers; Petroleum Engineers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11</w:t>
            </w:r>
          </w:p>
        </w:tc>
        <w:tc>
          <w:tcPr>
            <w:tcW w:w="1664" w:type="dxa"/>
            <w:tcBorders>
              <w:left w:val="single" w:sz="4" w:space="0" w:color="auto"/>
              <w:bottom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Drafters, Engineering Technicians, and Mapping Technicians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Architectural and Civil Drafters; Electrical and Electronics Drafters; Mechanical Drafters; Aerospace Engineering and Operations Technicians; Civil Engineering Technicians; Electrical and Electronics Engineering Technicians; Electro-Mechanical Technicians; Environmental Engineering Technicians; Industrial Engineering Technicians; Mechanical Engineering Technicians; Surveying and Mapping Technicians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12</w:t>
            </w:r>
          </w:p>
        </w:tc>
        <w:tc>
          <w:tcPr>
            <w:tcW w:w="1664" w:type="dxa"/>
            <w:tcBorders>
              <w:top w:val="single" w:sz="4" w:space="0" w:color="auto"/>
              <w:left w:val="single" w:sz="4" w:space="0" w:color="auto"/>
            </w:tcBorders>
            <w:shd w:val="clear" w:color="auto" w:fill="auto"/>
            <w:hideMark/>
          </w:tcPr>
          <w:p w:rsidR="00DC3719" w:rsidRPr="00BB6AD7" w:rsidRDefault="00DC3719" w:rsidP="00194621">
            <w:pPr>
              <w:rPr>
                <w:szCs w:val="24"/>
              </w:rPr>
            </w:pPr>
            <w:r w:rsidRPr="00BB6AD7">
              <w:rPr>
                <w:szCs w:val="24"/>
              </w:rPr>
              <w:t>Life, Physical, and Social Science Occupations</w:t>
            </w: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Life Scientists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Animal Scientists; Food Scientists and Technologists; Soil and Plant Scientists; Biochemists and Biophysicists; Microbiologists; Zoologists and Wildlife Biologists; Conservation Scientists; Foresters; Epidemiologists; Medical Scientists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13</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Physical Scientists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Astronomers; Physicists; Atmospheric and Space Scientists; Chemists; Materials Scientists; Environmental Scientists and Specialists, Including Health; Geoscientists; Hydrologists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14</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Social Scientists and Related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Economists; Survey Researchers; Clinical, Counseling, and School Psychologists; Industrial-Organizational Psychologists; Sociologists; Urban and Regional Planners; Anthropologists and Archeologists; Geographers; Historians; Political Scientists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lastRenderedPageBreak/>
              <w:t>15</w:t>
            </w:r>
          </w:p>
        </w:tc>
        <w:tc>
          <w:tcPr>
            <w:tcW w:w="1664" w:type="dxa"/>
            <w:tcBorders>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Life, Physical, and Social Science Technicians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Agricultural and Food Science Technicians; Biological Technicians; Chemical Technicians; Geological and Petroleum Technicians; Nuclear Technicians; Social Science Research Assistants; Environmental Science and Protection Technicians (Including Health); Forensic Science Technicians; Forest and Conservation Technicians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16</w:t>
            </w:r>
          </w:p>
        </w:tc>
        <w:tc>
          <w:tcPr>
            <w:tcW w:w="1664" w:type="dxa"/>
            <w:tcBorders>
              <w:left w:val="single" w:sz="4" w:space="0" w:color="auto"/>
            </w:tcBorders>
            <w:shd w:val="clear" w:color="auto" w:fill="auto"/>
            <w:hideMark/>
          </w:tcPr>
          <w:p w:rsidR="00DC3719" w:rsidRPr="00BB6AD7" w:rsidRDefault="00DC3719" w:rsidP="00194621">
            <w:pPr>
              <w:rPr>
                <w:szCs w:val="24"/>
              </w:rPr>
            </w:pPr>
            <w:r w:rsidRPr="00BB6AD7">
              <w:rPr>
                <w:szCs w:val="24"/>
              </w:rPr>
              <w:t>Community and Social Service Occupations</w:t>
            </w: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Counselors, Social Workers, and Other Community and Social Service Specialists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Substance Abuse and Behavioral Disorder Counselors; Educational, Guidance, School, and Vocational Counselors; Marriage and Family Therapists; Mental Health Counselors; Rehabilitation Counselors; Child, Family, and School Social Workers; Healthcare Social Workers; Mental Health and Substance Abuse Social Workers; Health Educators ; Probation Officers and Correctional Treatment Specialists; Social and Human Service Assistants; Community Health Workers; </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17</w:t>
            </w:r>
          </w:p>
        </w:tc>
        <w:tc>
          <w:tcPr>
            <w:tcW w:w="1664" w:type="dxa"/>
            <w:tcBorders>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Religious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Clergy; Directors, Religious Activities and Education</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18</w:t>
            </w:r>
          </w:p>
        </w:tc>
        <w:tc>
          <w:tcPr>
            <w:tcW w:w="1664" w:type="dxa"/>
            <w:tcBorders>
              <w:left w:val="single" w:sz="4" w:space="0" w:color="auto"/>
              <w:bottom w:val="single" w:sz="4" w:space="0" w:color="auto"/>
            </w:tcBorders>
            <w:shd w:val="clear" w:color="auto" w:fill="auto"/>
            <w:hideMark/>
          </w:tcPr>
          <w:p w:rsidR="00DC3719" w:rsidRPr="00BB6AD7" w:rsidRDefault="00DC3719" w:rsidP="00194621">
            <w:pPr>
              <w:rPr>
                <w:szCs w:val="24"/>
              </w:rPr>
            </w:pPr>
            <w:r w:rsidRPr="00BB6AD7">
              <w:rPr>
                <w:szCs w:val="24"/>
              </w:rPr>
              <w:t>Legal Occupations</w:t>
            </w:r>
          </w:p>
        </w:tc>
        <w:tc>
          <w:tcPr>
            <w:tcW w:w="1890" w:type="dxa"/>
            <w:tcBorders>
              <w:bottom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Lawyers, Judges, and Related Workers</w:t>
            </w:r>
          </w:p>
        </w:tc>
        <w:tc>
          <w:tcPr>
            <w:tcW w:w="4751" w:type="dxa"/>
            <w:tcBorders>
              <w:left w:val="single" w:sz="4" w:space="0" w:color="auto"/>
              <w:bottom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Lawyers; Judicial Law Clerks; Administrative Law Judges, Adjudicators, and Hearing Officers; Arbitrators, Mediators, and Conciliators; Judges, Magistrate Judges, and Magistrates; Paralegals and Legal Assistants; Court Reporters; Title Examiners, Abstractors, and Searchers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19</w:t>
            </w:r>
          </w:p>
        </w:tc>
        <w:tc>
          <w:tcPr>
            <w:tcW w:w="1664" w:type="dxa"/>
            <w:tcBorders>
              <w:top w:val="single" w:sz="4" w:space="0" w:color="auto"/>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Legal Support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All Other Legal Support Workers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20</w:t>
            </w:r>
          </w:p>
        </w:tc>
        <w:tc>
          <w:tcPr>
            <w:tcW w:w="1664" w:type="dxa"/>
            <w:tcBorders>
              <w:left w:val="single" w:sz="4" w:space="0" w:color="auto"/>
            </w:tcBorders>
            <w:shd w:val="clear" w:color="auto" w:fill="auto"/>
            <w:hideMark/>
          </w:tcPr>
          <w:p w:rsidR="00DC3719" w:rsidRPr="00BB6AD7" w:rsidRDefault="00DC3719" w:rsidP="00194621">
            <w:pPr>
              <w:rPr>
                <w:szCs w:val="24"/>
              </w:rPr>
            </w:pPr>
            <w:r w:rsidRPr="00BB6AD7">
              <w:rPr>
                <w:szCs w:val="24"/>
              </w:rPr>
              <w:t>Education, Training, and Library Occupations</w:t>
            </w: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Postsecondary Teachers</w:t>
            </w:r>
          </w:p>
        </w:tc>
        <w:tc>
          <w:tcPr>
            <w:tcW w:w="4751" w:type="dxa"/>
            <w:tcBorders>
              <w:left w:val="single" w:sz="4" w:space="0" w:color="auto"/>
              <w:right w:val="single" w:sz="4" w:space="0" w:color="auto"/>
            </w:tcBorders>
          </w:tcPr>
          <w:p w:rsidR="00DC3719" w:rsidRPr="00BB6AD7" w:rsidRDefault="00DC3719" w:rsidP="00194621">
            <w:pPr>
              <w:rPr>
                <w:szCs w:val="24"/>
              </w:rPr>
            </w:pPr>
            <w:r w:rsidRPr="00BB6AD7">
              <w:rPr>
                <w:szCs w:val="24"/>
                <w:lang w:val="en-CA"/>
              </w:rPr>
              <w:t xml:space="preserve">Postsecondary teachers of - </w:t>
            </w:r>
            <w:r w:rsidR="002B5A31" w:rsidRPr="00BB6AD7">
              <w:rPr>
                <w:szCs w:val="24"/>
                <w:lang w:val="en-CA"/>
              </w:rPr>
              <w:fldChar w:fldCharType="begin"/>
            </w:r>
            <w:r w:rsidRPr="00BB6AD7">
              <w:rPr>
                <w:szCs w:val="24"/>
                <w:lang w:val="en-CA"/>
              </w:rPr>
              <w:instrText xml:space="preserve"> SEQ CHAPTER \h \r 1</w:instrText>
            </w:r>
            <w:r w:rsidR="002B5A31" w:rsidRPr="00BB6AD7">
              <w:rPr>
                <w:szCs w:val="24"/>
                <w:lang w:val="en-CA"/>
              </w:rPr>
              <w:fldChar w:fldCharType="end"/>
            </w:r>
            <w:r w:rsidRPr="00BB6AD7">
              <w:rPr>
                <w:szCs w:val="24"/>
              </w:rPr>
              <w:t>Business; Computer Science; Mathematical Science; Architecture; Engineering; Agricultural Sciences; Biological Science; Forestry and Conservation Science; Atmospheric, Earth, Marine, and Space Sciences; Chemistry; Environmental Science; Physics; Anthropology and Archeology; Area, Ethnic, and Cultural Studies; Economics; Geography; Political Science; Psychology; Sociology; Health Specialties; Nursing Instructors and; Education; Library Science; Criminal Justice and Law Enforcement; Law; Social Work; Art, Drama, and Music; Communications; English Language and Literature; Foreign Language and Literature; History; Philosophy and Religion; Graduate Teaching Assistants; Home Economics; Recreation and Fitness Studies; Vocational Education</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21</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Preschool, Primary, Secondary, and Special Education School Teachers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Preschool Teachers; Kindergarten Teachers; Elementary School Teachers; Middle School Teachers; Career/Technical Education Teachers, Middle School; Secondary School Teachers; Career/Technical Education Teachers, Secondary School; Special Education Teachers, Preschool; Special Education Teachers, Kindergarten and Elementary School; Special Education Teachers, Middle School; Special Education Teachers, Secondary School; </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22</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Other Teachers and Instructors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Adult Basic and Secondary Education and Literacy Teachers and Instructors; Self-Enrichment Education Teachers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23</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Librarians, Curators, and Archivists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Archivists; Curators; Museum Technicians and Conservators; Librarians; Library Technicians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24</w:t>
            </w:r>
          </w:p>
        </w:tc>
        <w:tc>
          <w:tcPr>
            <w:tcW w:w="1664" w:type="dxa"/>
            <w:tcBorders>
              <w:left w:val="single" w:sz="4" w:space="0" w:color="auto"/>
              <w:bottom w:val="single" w:sz="4" w:space="0" w:color="auto"/>
            </w:tcBorders>
            <w:shd w:val="clear" w:color="auto" w:fill="auto"/>
            <w:noWrap/>
            <w:hideMark/>
          </w:tcPr>
          <w:p w:rsidR="00DC3719" w:rsidRPr="00BB6AD7" w:rsidRDefault="00DC3719" w:rsidP="00194621">
            <w:pPr>
              <w:rPr>
                <w:szCs w:val="24"/>
              </w:rPr>
            </w:pPr>
          </w:p>
        </w:tc>
        <w:tc>
          <w:tcPr>
            <w:tcW w:w="1890" w:type="dxa"/>
            <w:tcBorders>
              <w:bottom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Other Education, Training, and Library Occupations</w:t>
            </w:r>
          </w:p>
        </w:tc>
        <w:tc>
          <w:tcPr>
            <w:tcW w:w="4751" w:type="dxa"/>
            <w:tcBorders>
              <w:left w:val="single" w:sz="4" w:space="0" w:color="auto"/>
              <w:bottom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Audio-Visual and Multimedia Collections Specialists; Farm and Home Management Advisors; Instructional Coordinators; Teacher Assistants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lastRenderedPageBreak/>
              <w:t>25</w:t>
            </w:r>
          </w:p>
        </w:tc>
        <w:tc>
          <w:tcPr>
            <w:tcW w:w="1664" w:type="dxa"/>
            <w:tcBorders>
              <w:top w:val="single" w:sz="4" w:space="0" w:color="auto"/>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Arts, Design, Entertainment, Sports, and Media Occupations</w:t>
            </w:r>
          </w:p>
        </w:tc>
        <w:tc>
          <w:tcPr>
            <w:tcW w:w="1890" w:type="dxa"/>
            <w:tcBorders>
              <w:top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Art and Design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Art Directors; Craft Artists; Fine Artists, Including Painters, Sculptors, and Illustrators; Multimedia Artists and Animators; Commercial and Industrial Designers; Fashion Designers; Floral Designers; Graphic Designers; Interior Designers; Merchandise Displayers and Window Trimmers; Set and Exhibit Designers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26</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Entertainers and Performers, Sports and Related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Actors; Producers and Directors; Athletes and Sports Competitors; Coaches and Scouts; Umpires, Referees, and Other Sports Officials; Dancers; Choreographers; Music Directors and Composers; Musicians and Singers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27</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Media and Communication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Radio and Television Announcers; Public Address System and Other Announcers; Broadcast News Analysts; Reporters and Correspondents; Public Relations Specialists; Editors; Technical Writers; Writers and Authors; Interpreters and Translators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28</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Media and Communication Equipment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Audio and Video Equipment Technicians; Broadcast Technicians; Radio Operators; Sound Engineering Technicians; Photographers; Camera Operators, Television, Video, and Motion Picture; Film and Video Editors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29</w:t>
            </w:r>
          </w:p>
        </w:tc>
        <w:tc>
          <w:tcPr>
            <w:tcW w:w="1664" w:type="dxa"/>
            <w:tcBorders>
              <w:left w:val="single" w:sz="4" w:space="0" w:color="auto"/>
              <w:bottom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Healthcare Practitioners and Technical Occupations</w:t>
            </w: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Health Diagnosing and Treating Practitioners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Chiropractors; Dentists; Oral and Maxillofacial Surgeons; Orthodontists; </w:t>
            </w:r>
            <w:proofErr w:type="spellStart"/>
            <w:r w:rsidR="00DC3719" w:rsidRPr="00BB6AD7">
              <w:rPr>
                <w:szCs w:val="24"/>
              </w:rPr>
              <w:t>Prosthodontists</w:t>
            </w:r>
            <w:proofErr w:type="spellEnd"/>
            <w:r w:rsidR="00DC3719" w:rsidRPr="00BB6AD7">
              <w:rPr>
                <w:szCs w:val="24"/>
              </w:rPr>
              <w:t>; Dietitians and Nutritionists; Optometrists; Pharmacists; Anesthesiologists; Family and General Practitioners; Internists, General; Obstetricians and Gynecologists; Pediatricians, General; Psychiatrists; Surgeons; Physician Assistants; Podiatrists; Occupational Therapists; Physical Therapists; Radiation Therapists; Recreational Therapists; Respiratory Therapists; Speech-Language Pathologists; Exercise Physiologists; Veterinarians; Registered Nurses; Nurse Anesthetists; Nurse Midwives; Nurse Practitioners; Audiologists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30</w:t>
            </w:r>
          </w:p>
        </w:tc>
        <w:tc>
          <w:tcPr>
            <w:tcW w:w="1664" w:type="dxa"/>
            <w:tcBorders>
              <w:top w:val="single" w:sz="4" w:space="0" w:color="auto"/>
              <w:left w:val="single" w:sz="4" w:space="0" w:color="auto"/>
            </w:tcBorders>
            <w:shd w:val="clear" w:color="auto" w:fill="auto"/>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Health Technologists and Technicians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Medical and Clinical Laboratory Technologists; Medical and Clinical Laboratory Technicians; Dental Hygienists; Cardiovascular Technologists and Technicians; Diagnostic Medical </w:t>
            </w:r>
            <w:proofErr w:type="spellStart"/>
            <w:r w:rsidR="00DC3719" w:rsidRPr="00BB6AD7">
              <w:rPr>
                <w:szCs w:val="24"/>
              </w:rPr>
              <w:t>Sonographers</w:t>
            </w:r>
            <w:proofErr w:type="spellEnd"/>
            <w:r w:rsidR="00DC3719" w:rsidRPr="00BB6AD7">
              <w:rPr>
                <w:szCs w:val="24"/>
              </w:rPr>
              <w:t xml:space="preserve">; Nuclear Medicine Technologists; Radiologic Technologists ; Magnetic Resonance Imaging Technologists; Emergency Medical Technicians and Paramedics; Dietetic Technicians; Pharmacy Technicians; Psychiatric Technicians; Respiratory Therapy Technicians; Surgical Technologists; Veterinary Technologists and Technicians; Ophthalmic Medical Technicians; Licensed Practical and Licensed Vocational Nurses; Medical Records and Health Information Technicians; Opticians, Dispensing; </w:t>
            </w:r>
            <w:proofErr w:type="spellStart"/>
            <w:r w:rsidR="00DC3719" w:rsidRPr="00BB6AD7">
              <w:rPr>
                <w:szCs w:val="24"/>
              </w:rPr>
              <w:t>Orthotists</w:t>
            </w:r>
            <w:proofErr w:type="spellEnd"/>
            <w:r w:rsidR="00DC3719" w:rsidRPr="00BB6AD7">
              <w:rPr>
                <w:szCs w:val="24"/>
              </w:rPr>
              <w:t xml:space="preserve"> and </w:t>
            </w:r>
            <w:proofErr w:type="spellStart"/>
            <w:r w:rsidR="00DC3719" w:rsidRPr="00BB6AD7">
              <w:rPr>
                <w:szCs w:val="24"/>
              </w:rPr>
              <w:t>Prosthetists</w:t>
            </w:r>
            <w:proofErr w:type="spellEnd"/>
            <w:r w:rsidR="00DC3719" w:rsidRPr="00BB6AD7">
              <w:rPr>
                <w:szCs w:val="24"/>
              </w:rPr>
              <w:t>; Hearing Aid Specialists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31</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Other Healthcare Practitioners and Technical Occupations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Occupational Health and Safety Specialists; Occupational Health and Safety Technicians; Athletic Trainers; Genetic Counselors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32</w:t>
            </w:r>
          </w:p>
        </w:tc>
        <w:tc>
          <w:tcPr>
            <w:tcW w:w="1664" w:type="dxa"/>
            <w:tcBorders>
              <w:left w:val="single" w:sz="4" w:space="0" w:color="auto"/>
            </w:tcBorders>
            <w:shd w:val="clear" w:color="auto" w:fill="auto"/>
            <w:hideMark/>
          </w:tcPr>
          <w:p w:rsidR="00DC3719" w:rsidRPr="00BB6AD7" w:rsidRDefault="00DC3719" w:rsidP="00194621">
            <w:pPr>
              <w:rPr>
                <w:szCs w:val="24"/>
              </w:rPr>
            </w:pPr>
            <w:r w:rsidRPr="00BB6AD7">
              <w:rPr>
                <w:szCs w:val="24"/>
              </w:rPr>
              <w:t>Healthcare Support Occupations</w:t>
            </w: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Nursing, Psychiatric, and Home Health Aides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Home Health Aides; Psychiatric Aides; Nursing Assistants; Orderlies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33</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Occupational Therapy and Physical Therapist Assistants and Aides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Occupational Therapy Assistants; Occupational Therapy Aides; Physical Therapist Assistants; Physical Therapist Aides; Massage Therapists; Dental Assistants; Medical Assistants; Medical Equipment Preparers; Medical Transcriptionists; Pharmacy Aides; Veterinary Assistants and Laboratory Animal Caretakers; Phlebotomists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34</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Other Healthcare Support Occupations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Massage Therapists; Miscellaneous Healthcare Support Occupations; All Other Healthcare Support Workers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35</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Protective Service Occupations</w:t>
            </w: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Supervisors of Protective Service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First-Line Supervisors of: Correctional Officers; Police and Detectives; Fire Fighting and Prevention Workers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36</w:t>
            </w:r>
          </w:p>
        </w:tc>
        <w:tc>
          <w:tcPr>
            <w:tcW w:w="1664" w:type="dxa"/>
            <w:tcBorders>
              <w:left w:val="single" w:sz="4" w:space="0" w:color="auto"/>
              <w:bottom w:val="single" w:sz="4" w:space="0" w:color="auto"/>
            </w:tcBorders>
            <w:shd w:val="clear" w:color="auto" w:fill="auto"/>
            <w:noWrap/>
            <w:hideMark/>
          </w:tcPr>
          <w:p w:rsidR="00DC3719" w:rsidRPr="00BB6AD7" w:rsidRDefault="00DC3719" w:rsidP="00194621">
            <w:pPr>
              <w:rPr>
                <w:szCs w:val="24"/>
              </w:rPr>
            </w:pPr>
          </w:p>
        </w:tc>
        <w:tc>
          <w:tcPr>
            <w:tcW w:w="1890" w:type="dxa"/>
            <w:tcBorders>
              <w:bottom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Fire Fighting and Prevention Workers</w:t>
            </w:r>
          </w:p>
        </w:tc>
        <w:tc>
          <w:tcPr>
            <w:tcW w:w="4751" w:type="dxa"/>
            <w:tcBorders>
              <w:left w:val="single" w:sz="4" w:space="0" w:color="auto"/>
              <w:bottom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Firefighters; Fire Inspectors and Investigators; Forest Fire Inspectors and Prevention Specialists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37</w:t>
            </w:r>
          </w:p>
        </w:tc>
        <w:tc>
          <w:tcPr>
            <w:tcW w:w="1664" w:type="dxa"/>
            <w:tcBorders>
              <w:top w:val="single" w:sz="4" w:space="0" w:color="auto"/>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Law Enforcement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Bailiffs; Correctional Officers and Jailers; Detectives and Criminal Investigators; Fish and Game Wardens; Parking Enforcement Workers; Police and Sheriff's Patrol Officers; Transit and Railroad Police</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38</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Other Protective Service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Animal Control Workers; Private Detectives and Investigators; Gaming Surveillance Officers and Gaming Investigators; Security Guards; Crossing Guards; Lifeguards, Ski Patrol, and Other Recreational Protective Service Workers; Transportation Security Screeners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39</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Food Preparation and Serving Related Occupations</w:t>
            </w: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Supervisors of Food Preparation and Serving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Chefs and Head Cooks; First-Line Supervisors of Food Preparation and Serving Workers</w:t>
            </w:r>
          </w:p>
          <w:p w:rsidR="00DC3719" w:rsidRPr="00BB6AD7" w:rsidRDefault="00DC3719" w:rsidP="00194621">
            <w:pPr>
              <w:rPr>
                <w:szCs w:val="24"/>
              </w:rPr>
            </w:pP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40</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Cooks and Food Preparation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Cooks: Fast Food; Institution and Cafeteria; Private Household; Restaurant; Short Order; Food Preparation Workers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41</w:t>
            </w:r>
          </w:p>
        </w:tc>
        <w:tc>
          <w:tcPr>
            <w:tcW w:w="1664" w:type="dxa"/>
            <w:tcBorders>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Food and Beverage Serving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Bartenders; Combined Food Preparation and Serving Workers, Including Fast Food; Counter Attendants, Cafeteria, Food Concession, and Coffee Shop; Waiters and Waitresses; Food Servers, </w:t>
            </w:r>
            <w:proofErr w:type="spellStart"/>
            <w:r w:rsidR="00DC3719" w:rsidRPr="00BB6AD7">
              <w:rPr>
                <w:szCs w:val="24"/>
              </w:rPr>
              <w:t>Nonrestaurant</w:t>
            </w:r>
            <w:proofErr w:type="spellEnd"/>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42</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Other Food Preparation and Serving Related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Dining Room and Cafeteria Attendants and Bartender Helpers; Dishwashers; Hosts and Hostesses, Restaurant, Lounge, and Coffee Shop</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43</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Building and Grounds Cleaning and Maintenance Occupations</w:t>
            </w: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Supervisors of Building and Grounds Cleaning and Maintenance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First-Line Supervisors of Housekeeping and Janitorial Workers; First-Line Supervisors of Landscaping, Lawn Service, and </w:t>
            </w:r>
            <w:proofErr w:type="spellStart"/>
            <w:r w:rsidR="00DC3719" w:rsidRPr="00BB6AD7">
              <w:rPr>
                <w:szCs w:val="24"/>
              </w:rPr>
              <w:t>Groundskeeping</w:t>
            </w:r>
            <w:proofErr w:type="spellEnd"/>
            <w:r w:rsidR="00DC3719" w:rsidRPr="00BB6AD7">
              <w:rPr>
                <w:szCs w:val="24"/>
              </w:rPr>
              <w:t xml:space="preserve"> Workers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44</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Building Cleaning and Pest Control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Janitors and Cleaners; Maids and Housekeeping Cleaners; Pest Control Workers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45</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Grounds Maintenance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Landscaping and </w:t>
            </w:r>
            <w:proofErr w:type="spellStart"/>
            <w:r w:rsidR="00DC3719" w:rsidRPr="00BB6AD7">
              <w:rPr>
                <w:szCs w:val="24"/>
              </w:rPr>
              <w:t>Groundskeeping</w:t>
            </w:r>
            <w:proofErr w:type="spellEnd"/>
            <w:r w:rsidR="00DC3719" w:rsidRPr="00BB6AD7">
              <w:rPr>
                <w:szCs w:val="24"/>
              </w:rPr>
              <w:t xml:space="preserve"> Workers; Pesticide Handlers, Sprayers, and Applicators, Vegetation; Tree Trimmers and Pruners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46</w:t>
            </w:r>
          </w:p>
        </w:tc>
        <w:tc>
          <w:tcPr>
            <w:tcW w:w="1664" w:type="dxa"/>
            <w:tcBorders>
              <w:left w:val="single" w:sz="4" w:space="0" w:color="auto"/>
              <w:bottom w:val="single" w:sz="4" w:space="0" w:color="auto"/>
            </w:tcBorders>
            <w:shd w:val="clear" w:color="auto" w:fill="auto"/>
            <w:hideMark/>
          </w:tcPr>
          <w:p w:rsidR="00DC3719" w:rsidRPr="00BB6AD7" w:rsidRDefault="00DC3719" w:rsidP="00194621">
            <w:pPr>
              <w:rPr>
                <w:szCs w:val="24"/>
              </w:rPr>
            </w:pPr>
            <w:r w:rsidRPr="00BB6AD7">
              <w:rPr>
                <w:szCs w:val="24"/>
              </w:rPr>
              <w:t>Personal Care and Service Occupations</w:t>
            </w:r>
          </w:p>
        </w:tc>
        <w:tc>
          <w:tcPr>
            <w:tcW w:w="1890" w:type="dxa"/>
            <w:tcBorders>
              <w:bottom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Supervisors of Personal Care and Service Workers</w:t>
            </w:r>
          </w:p>
        </w:tc>
        <w:tc>
          <w:tcPr>
            <w:tcW w:w="4751" w:type="dxa"/>
            <w:tcBorders>
              <w:left w:val="single" w:sz="4" w:space="0" w:color="auto"/>
              <w:bottom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Gaming Supervisors; Slot Supervisors; First-Line Supervisors of Personal Service Workers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47</w:t>
            </w:r>
          </w:p>
        </w:tc>
        <w:tc>
          <w:tcPr>
            <w:tcW w:w="1664" w:type="dxa"/>
            <w:tcBorders>
              <w:top w:val="single" w:sz="4" w:space="0" w:color="auto"/>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Animal Care and Service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Animal Trainers; Nonfarm Animal Caretakers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48</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Entertainment Attendants and Related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Gaming Dealers; Gaming and Sports Book Writers and Runners; Motion Picture Projectionists; Ushers, Lobby Attendants, and Ticket Takers; Amusement and Recreation Attendants; Costume Attendants; Locker Room, Coatroom, and Dressing Room Attendants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49</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Funeral Service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Embalmers; Funeral Attendants; Morticians, Undertakers, and Funeral Directors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50</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Personal Appearance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Barbers; Hairdressers, Hairstylists, and Cosmetologists; Makeup Artists, Theatrical and Performance; Manicurists and Pedicurists; Shampooers; Skincare Specialists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51</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Baggage Porters, Bellhops, and Concierges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Baggage Porters and Bellhops; Concierges</w:t>
            </w:r>
          </w:p>
          <w:p w:rsidR="00DC3719" w:rsidRPr="00BB6AD7" w:rsidRDefault="00DC3719" w:rsidP="00194621">
            <w:pPr>
              <w:rPr>
                <w:szCs w:val="24"/>
              </w:rPr>
            </w:pP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52</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Tour and Travel Guides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Tour Guides and Escorts; Travel Guides</w:t>
            </w:r>
          </w:p>
          <w:p w:rsidR="00DC3719" w:rsidRPr="00BB6AD7" w:rsidRDefault="00DC3719" w:rsidP="00194621">
            <w:pPr>
              <w:rPr>
                <w:szCs w:val="24"/>
              </w:rPr>
            </w:pP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53</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Other Personal Care and Service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Childcare Workers; Personal Care Aides; Fitness Trainers and Aerobics Instructors; Recreation Workers; Residential Advisors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54</w:t>
            </w:r>
          </w:p>
        </w:tc>
        <w:tc>
          <w:tcPr>
            <w:tcW w:w="1664" w:type="dxa"/>
            <w:tcBorders>
              <w:left w:val="single" w:sz="4" w:space="0" w:color="auto"/>
            </w:tcBorders>
            <w:shd w:val="clear" w:color="auto" w:fill="auto"/>
            <w:hideMark/>
          </w:tcPr>
          <w:p w:rsidR="00DC3719" w:rsidRPr="00BB6AD7" w:rsidRDefault="00DC3719" w:rsidP="00194621">
            <w:pPr>
              <w:rPr>
                <w:szCs w:val="24"/>
              </w:rPr>
            </w:pPr>
            <w:r w:rsidRPr="00BB6AD7">
              <w:rPr>
                <w:szCs w:val="24"/>
              </w:rPr>
              <w:t>Sales and Related Occupations</w:t>
            </w: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Supervisors of Sales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First-Line Supervisors of Retail Sales Workers; First-Line Supervisors of Non-Retail Sales Workers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lastRenderedPageBreak/>
              <w:t>55</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Retail Sales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Cashiers; Gaming Change Persons and Booth Cashiers; Counter and Rental Clerks; Parts Salespersons; Retail Salesperson</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56</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Sales Representatives, Services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Advertising Sales Agents; Insurance Sales Agents; Securities, Commodities, and Financial Services Sales Agents; Travel Agents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57</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Sales Representatives, Wholesale and Manufacturing</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Sales Representatives, Wholesale and Manufacturing</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58</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Other Sales and Related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Demonstrators and Product Promoters; Models; Real Estate Brokers; Real Estate Sales Agents; Sales Engineers; Telemarketers; Door-to-Door Sales Workers, News and Street Vendors, and Related Workers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59</w:t>
            </w:r>
          </w:p>
        </w:tc>
        <w:tc>
          <w:tcPr>
            <w:tcW w:w="1664" w:type="dxa"/>
            <w:tcBorders>
              <w:left w:val="single" w:sz="4" w:space="0" w:color="auto"/>
              <w:bottom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Office and Administrative Support Occupations</w:t>
            </w: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Supervisors of Office and Administrative Support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First-Line Supervisors of Office and Administrative Support Workers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60</w:t>
            </w:r>
          </w:p>
        </w:tc>
        <w:tc>
          <w:tcPr>
            <w:tcW w:w="1664" w:type="dxa"/>
            <w:tcBorders>
              <w:top w:val="single" w:sz="4" w:space="0" w:color="auto"/>
              <w:left w:val="single" w:sz="4" w:space="0" w:color="auto"/>
            </w:tcBorders>
            <w:shd w:val="clear" w:color="auto" w:fill="auto"/>
            <w:noWrap/>
            <w:hideMark/>
          </w:tcPr>
          <w:p w:rsidR="00DC3719" w:rsidRPr="00BB6AD7" w:rsidRDefault="00DC3719" w:rsidP="00194621">
            <w:pPr>
              <w:rPr>
                <w:szCs w:val="24"/>
              </w:rPr>
            </w:pP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Communications Equipment Operators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Switchboard Operators, Including Answering Service; Telephone Operators</w:t>
            </w:r>
          </w:p>
          <w:p w:rsidR="00DC3719" w:rsidRPr="00BB6AD7" w:rsidRDefault="00DC3719" w:rsidP="00194621">
            <w:pPr>
              <w:rPr>
                <w:szCs w:val="24"/>
              </w:rPr>
            </w:pP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61</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Financial Clerks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Bill and Account Collectors; Billing and Posting Clerks; Bookkeeping, Accounting, and Auditing Clerks; Gaming Cage Workers; Payroll and Timekeeping Clerks; Procurement Clerks; Tellers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62</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Information and Record Clerks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Brokerage Clerks; Correspondence Clerks; Court, Municipal, and License Clerks; Credit Authorizers, Checkers, and Clerks; Customer Service Representatives; Eligibility Interviewers, Government Programs; File Clerks; Hotel, Motel, and Resort Desk Clerks; Interviewers; Library Assistants, Clerical; Loan Clerks; New Accounts Clerks; Order Clerks; Human Resources Assistants (Except Payroll and Timekeeping); Receptionists and Information Clerks; Reservation and Transportation Ticket Agents and Travel Clerks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lastRenderedPageBreak/>
              <w:t>63</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Material Recording, Scheduling, Dispatching, and Distributing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Cargo and Freight Agents; Couriers and Messengers; Dispatchers; Meter Readers, Utilities; Postal Service Clerks; Postal Service Mail Carriers; Postal Service Mail Sorters, Processors, and Processing Machine Operators; Production, Planning, and Expediting Clerks; Shipping, Receiving, and Traffic Clerks; Stock Clerks and Order Fillers; </w:t>
            </w:r>
            <w:proofErr w:type="spellStart"/>
            <w:r w:rsidR="00DC3719" w:rsidRPr="00BB6AD7">
              <w:rPr>
                <w:szCs w:val="24"/>
              </w:rPr>
              <w:t>Weighers</w:t>
            </w:r>
            <w:proofErr w:type="spellEnd"/>
            <w:r w:rsidR="00DC3719" w:rsidRPr="00BB6AD7">
              <w:rPr>
                <w:szCs w:val="24"/>
              </w:rPr>
              <w:t>, Measurers, Checkers, and Samplers, Recordkeeping</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64</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Secretaries and Administrative Assistants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Executive Secretaries and Executive Administrative Assistants; Legal Secretaries; Medical Secretaries; Secretaries and Administrative Assistants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65</w:t>
            </w:r>
          </w:p>
        </w:tc>
        <w:tc>
          <w:tcPr>
            <w:tcW w:w="1664" w:type="dxa"/>
            <w:tcBorders>
              <w:left w:val="single" w:sz="4" w:space="0" w:color="auto"/>
              <w:bottom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Other Office and Administrative Support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Computer Operators; Data Entry </w:t>
            </w:r>
            <w:proofErr w:type="spellStart"/>
            <w:r w:rsidR="00DC3719" w:rsidRPr="00BB6AD7">
              <w:rPr>
                <w:szCs w:val="24"/>
              </w:rPr>
              <w:t>Keyers</w:t>
            </w:r>
            <w:proofErr w:type="spellEnd"/>
            <w:r w:rsidR="00DC3719" w:rsidRPr="00BB6AD7">
              <w:rPr>
                <w:szCs w:val="24"/>
              </w:rPr>
              <w:t>; Word Processors and Typists; Desktop Publishers; Insurance Claims and Policy Processing Clerks; Mail Clerks and Mail Machine Operators (Except Postal Service); Office Clerks, General; Office Machine Operators; Proofreaders and Copy Markers; Statistical Assistants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66</w:t>
            </w:r>
          </w:p>
        </w:tc>
        <w:tc>
          <w:tcPr>
            <w:tcW w:w="1664" w:type="dxa"/>
            <w:tcBorders>
              <w:top w:val="single" w:sz="4" w:space="0" w:color="auto"/>
              <w:left w:val="single" w:sz="4" w:space="0" w:color="auto"/>
            </w:tcBorders>
            <w:shd w:val="clear" w:color="auto" w:fill="auto"/>
            <w:hideMark/>
          </w:tcPr>
          <w:p w:rsidR="00DC3719" w:rsidRPr="00BB6AD7" w:rsidRDefault="00DC3719" w:rsidP="00194621">
            <w:pPr>
              <w:rPr>
                <w:szCs w:val="24"/>
              </w:rPr>
            </w:pPr>
            <w:r w:rsidRPr="00BB6AD7">
              <w:rPr>
                <w:szCs w:val="24"/>
              </w:rPr>
              <w:t>Farming, Fishing, and Forestry Occupations</w:t>
            </w: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Supervisors of Farming, Fishing, and Forestry Workers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First-Line Supervisors of Farming, Fishing, and Forestry Workers</w:t>
            </w:r>
          </w:p>
          <w:p w:rsidR="00DC3719" w:rsidRPr="00BB6AD7" w:rsidRDefault="00DC3719" w:rsidP="00194621">
            <w:pPr>
              <w:rPr>
                <w:szCs w:val="24"/>
              </w:rPr>
            </w:pP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67</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Agricultural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Agricultural Inspectors; Animal Breeders; Graders and Sorters, Agricultural Products; Agricultural Equipment Operators; </w:t>
            </w:r>
            <w:proofErr w:type="spellStart"/>
            <w:r w:rsidR="00DC3719" w:rsidRPr="00BB6AD7">
              <w:rPr>
                <w:szCs w:val="24"/>
              </w:rPr>
              <w:t>Farmworkers</w:t>
            </w:r>
            <w:proofErr w:type="spellEnd"/>
            <w:r w:rsidR="00DC3719" w:rsidRPr="00BB6AD7">
              <w:rPr>
                <w:szCs w:val="24"/>
              </w:rPr>
              <w:t xml:space="preserve"> and Laborers, Crop, Nursery, and Greenhouse; </w:t>
            </w:r>
            <w:proofErr w:type="spellStart"/>
            <w:r w:rsidR="00DC3719" w:rsidRPr="00BB6AD7">
              <w:rPr>
                <w:szCs w:val="24"/>
              </w:rPr>
              <w:t>Farmworkers</w:t>
            </w:r>
            <w:proofErr w:type="spellEnd"/>
            <w:r w:rsidR="00DC3719" w:rsidRPr="00BB6AD7">
              <w:rPr>
                <w:szCs w:val="24"/>
              </w:rPr>
              <w:t xml:space="preserve">, Farm, Ranch, and </w:t>
            </w:r>
            <w:proofErr w:type="spellStart"/>
            <w:r w:rsidR="00DC3719" w:rsidRPr="00BB6AD7">
              <w:rPr>
                <w:szCs w:val="24"/>
              </w:rPr>
              <w:t>Aquacultural</w:t>
            </w:r>
            <w:proofErr w:type="spellEnd"/>
            <w:r w:rsidR="00DC3719" w:rsidRPr="00BB6AD7">
              <w:rPr>
                <w:szCs w:val="24"/>
              </w:rPr>
              <w:t xml:space="preserve"> Animals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68</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Fishing and Hunting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Fishers and Related Fishing Workers; Hunters and Trappers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69</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Forest, Conservation, and Logging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Forest and Conservation Workers; Fallers; Logging Equipment Operators; Log Graders and </w:t>
            </w:r>
            <w:proofErr w:type="spellStart"/>
            <w:r w:rsidR="00DC3719" w:rsidRPr="00BB6AD7">
              <w:rPr>
                <w:szCs w:val="24"/>
              </w:rPr>
              <w:t>Scalers</w:t>
            </w:r>
            <w:proofErr w:type="spellEnd"/>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70</w:t>
            </w:r>
          </w:p>
        </w:tc>
        <w:tc>
          <w:tcPr>
            <w:tcW w:w="1664" w:type="dxa"/>
            <w:tcBorders>
              <w:left w:val="single" w:sz="4" w:space="0" w:color="auto"/>
            </w:tcBorders>
            <w:shd w:val="clear" w:color="auto" w:fill="auto"/>
            <w:hideMark/>
          </w:tcPr>
          <w:p w:rsidR="00DC3719" w:rsidRPr="00BB6AD7" w:rsidRDefault="00DC3719" w:rsidP="00194621">
            <w:pPr>
              <w:rPr>
                <w:szCs w:val="24"/>
              </w:rPr>
            </w:pPr>
            <w:r w:rsidRPr="00BB6AD7">
              <w:rPr>
                <w:szCs w:val="24"/>
              </w:rPr>
              <w:t>Construction and Extraction Occupations</w:t>
            </w: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Supervisors of Construction and Extraction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First-Line Supervisors of Construction Trades and Extraction Workers</w:t>
            </w:r>
          </w:p>
          <w:p w:rsidR="00DC3719" w:rsidRPr="00BB6AD7" w:rsidRDefault="00DC3719" w:rsidP="00194621">
            <w:pPr>
              <w:rPr>
                <w:szCs w:val="24"/>
              </w:rPr>
            </w:pP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lastRenderedPageBreak/>
              <w:t>71</w:t>
            </w:r>
          </w:p>
        </w:tc>
        <w:tc>
          <w:tcPr>
            <w:tcW w:w="1664" w:type="dxa"/>
            <w:tcBorders>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Construction Trades Workers</w:t>
            </w:r>
            <w:r w:rsidR="002B5A31" w:rsidRPr="00BB6AD7">
              <w:rPr>
                <w:szCs w:val="24"/>
                <w:lang w:val="en-CA"/>
              </w:rPr>
              <w:fldChar w:fldCharType="begin"/>
            </w:r>
            <w:r w:rsidRPr="00BB6AD7">
              <w:rPr>
                <w:szCs w:val="24"/>
                <w:lang w:val="en-CA"/>
              </w:rPr>
              <w:instrText xml:space="preserve"> SEQ CHAPTER \h \r 1</w:instrText>
            </w:r>
            <w:r w:rsidR="002B5A31" w:rsidRPr="00BB6AD7">
              <w:rPr>
                <w:szCs w:val="24"/>
                <w:lang w:val="en-CA"/>
              </w:rPr>
              <w:fldChar w:fldCharType="end"/>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DC3719" w:rsidP="00194621">
            <w:pPr>
              <w:rPr>
                <w:szCs w:val="24"/>
              </w:rPr>
            </w:pPr>
            <w:r w:rsidRPr="00BB6AD7">
              <w:rPr>
                <w:szCs w:val="24"/>
              </w:rPr>
              <w:t xml:space="preserve">Boilermakers; </w:t>
            </w:r>
            <w:proofErr w:type="spellStart"/>
            <w:r w:rsidRPr="00BB6AD7">
              <w:rPr>
                <w:szCs w:val="24"/>
              </w:rPr>
              <w:t>Brickmasons</w:t>
            </w:r>
            <w:proofErr w:type="spellEnd"/>
            <w:r w:rsidRPr="00BB6AD7">
              <w:rPr>
                <w:szCs w:val="24"/>
              </w:rPr>
              <w:t xml:space="preserve">, </w:t>
            </w:r>
            <w:proofErr w:type="spellStart"/>
            <w:r w:rsidRPr="00BB6AD7">
              <w:rPr>
                <w:szCs w:val="24"/>
              </w:rPr>
              <w:t>Blockmasons</w:t>
            </w:r>
            <w:proofErr w:type="spellEnd"/>
            <w:r w:rsidRPr="00BB6AD7">
              <w:rPr>
                <w:szCs w:val="24"/>
              </w:rPr>
              <w:t xml:space="preserve">, and Stonemasons; Carpenters; Carpet, Floor, and Tile Installers and Finishers; Cement Masons, Concrete Finishers, and Terrazzo Workers; Construction Laborers; Construction Equipment Operators; Drywall Installers, Ceiling Tile Installers, and Tapers; Electricians; Glaziers; Insulation Workers; Painters and Paperhangers; </w:t>
            </w:r>
            <w:proofErr w:type="spellStart"/>
            <w:r w:rsidRPr="00BB6AD7">
              <w:rPr>
                <w:szCs w:val="24"/>
              </w:rPr>
              <w:t>Pipelayers</w:t>
            </w:r>
            <w:proofErr w:type="spellEnd"/>
            <w:r w:rsidRPr="00BB6AD7">
              <w:rPr>
                <w:szCs w:val="24"/>
              </w:rPr>
              <w:t>, Plumbers, Pipefitters, and Steamfitters; Plasterers and Stucco Masons; Reinforcing Iron and Rebar Workers; Roofers; Sheet Metal Workers; Structural Iron and Steel Workers; Solar Photovoltaic Installers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72</w:t>
            </w:r>
          </w:p>
        </w:tc>
        <w:tc>
          <w:tcPr>
            <w:tcW w:w="1664" w:type="dxa"/>
            <w:tcBorders>
              <w:left w:val="single" w:sz="4" w:space="0" w:color="auto"/>
              <w:bottom w:val="single" w:sz="4" w:space="0" w:color="auto"/>
            </w:tcBorders>
            <w:shd w:val="clear" w:color="auto" w:fill="auto"/>
            <w:noWrap/>
            <w:hideMark/>
          </w:tcPr>
          <w:p w:rsidR="00DC3719" w:rsidRPr="00BB6AD7" w:rsidRDefault="00DC3719" w:rsidP="00194621">
            <w:pPr>
              <w:rPr>
                <w:szCs w:val="24"/>
              </w:rPr>
            </w:pPr>
          </w:p>
        </w:tc>
        <w:tc>
          <w:tcPr>
            <w:tcW w:w="1890" w:type="dxa"/>
            <w:tcBorders>
              <w:bottom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Helpers, Construction Trades</w:t>
            </w:r>
          </w:p>
        </w:tc>
        <w:tc>
          <w:tcPr>
            <w:tcW w:w="4751" w:type="dxa"/>
            <w:tcBorders>
              <w:left w:val="single" w:sz="4" w:space="0" w:color="auto"/>
              <w:bottom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Helpers: </w:t>
            </w:r>
            <w:proofErr w:type="spellStart"/>
            <w:r w:rsidR="00DC3719" w:rsidRPr="00BB6AD7">
              <w:rPr>
                <w:szCs w:val="24"/>
              </w:rPr>
              <w:t>Brickmasons</w:t>
            </w:r>
            <w:proofErr w:type="spellEnd"/>
            <w:r w:rsidR="00DC3719" w:rsidRPr="00BB6AD7">
              <w:rPr>
                <w:szCs w:val="24"/>
              </w:rPr>
              <w:t xml:space="preserve">, </w:t>
            </w:r>
            <w:proofErr w:type="spellStart"/>
            <w:r w:rsidR="00DC3719" w:rsidRPr="00BB6AD7">
              <w:rPr>
                <w:szCs w:val="24"/>
              </w:rPr>
              <w:t>Blockmasons</w:t>
            </w:r>
            <w:proofErr w:type="spellEnd"/>
            <w:r w:rsidR="00DC3719" w:rsidRPr="00BB6AD7">
              <w:rPr>
                <w:szCs w:val="24"/>
              </w:rPr>
              <w:t xml:space="preserve">, Stonemasons, and Tile and Marble Setters; Carpenters; Electricians; Painters, Paperhangers, Plasterers, and Stucco Masons; </w:t>
            </w:r>
            <w:proofErr w:type="spellStart"/>
            <w:r w:rsidR="00DC3719" w:rsidRPr="00BB6AD7">
              <w:rPr>
                <w:szCs w:val="24"/>
              </w:rPr>
              <w:t>Pipelayers</w:t>
            </w:r>
            <w:proofErr w:type="spellEnd"/>
            <w:r w:rsidR="00DC3719" w:rsidRPr="00BB6AD7">
              <w:rPr>
                <w:szCs w:val="24"/>
              </w:rPr>
              <w:t xml:space="preserve">, Plumbers, Pipefitters, and Steamfitters; Roofers; </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73</w:t>
            </w:r>
          </w:p>
        </w:tc>
        <w:tc>
          <w:tcPr>
            <w:tcW w:w="1664" w:type="dxa"/>
            <w:tcBorders>
              <w:top w:val="single" w:sz="4" w:space="0" w:color="auto"/>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Other Construction and Related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Construction and Building Inspectors; Elevator Installers and Repairers; Fence Erectors; Hazardous Materials Removal Workers; Highway Maintenance Workers; Rail-Track Laying and Maintenance Equipment Operators; Septic Tank Servicers and Sewer Pipe Cleaners; Segmental Pavers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74</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Extraction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Derrick Operators, Oil and Gas; Rotary Drill Operators, Oil and Gas; Service Unit Operators, Oil, Gas, and Mining; Earth Drillers; Explosives Workers, Ordnance Handling Experts, and Blasters; Continuous Mining Machine Operators; Mine Cutting and Channeling Machine Operators; Rock Splitters, Quarry; Roof Bolters, Mining; Roustabouts, Oil and Gas; Helpers--Extraction Workers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75</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Installation, Maintenance, and Repair Occupations</w:t>
            </w: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Supervisors of Installation, Maintenance, and Repair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First-Line Supervisors of Mechanics, Installers, and Repairers</w:t>
            </w:r>
          </w:p>
          <w:p w:rsidR="00DC3719" w:rsidRPr="00BB6AD7" w:rsidRDefault="00DC3719" w:rsidP="00194621">
            <w:pPr>
              <w:rPr>
                <w:szCs w:val="24"/>
              </w:rPr>
            </w:pP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76</w:t>
            </w:r>
          </w:p>
        </w:tc>
        <w:tc>
          <w:tcPr>
            <w:tcW w:w="1664" w:type="dxa"/>
            <w:tcBorders>
              <w:left w:val="single" w:sz="4" w:space="0" w:color="auto"/>
              <w:bottom w:val="single" w:sz="4" w:space="0" w:color="auto"/>
            </w:tcBorders>
            <w:shd w:val="clear" w:color="auto" w:fill="auto"/>
            <w:hideMark/>
          </w:tcPr>
          <w:p w:rsidR="00DC3719" w:rsidRPr="00BB6AD7" w:rsidRDefault="00DC3719" w:rsidP="00194621">
            <w:pPr>
              <w:rPr>
                <w:color w:val="000000"/>
                <w:szCs w:val="24"/>
              </w:rPr>
            </w:pPr>
          </w:p>
        </w:tc>
        <w:tc>
          <w:tcPr>
            <w:tcW w:w="1890" w:type="dxa"/>
            <w:tcBorders>
              <w:bottom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Electrical and Electronic Equipment Mechanics, Installers, and Repairers</w:t>
            </w:r>
          </w:p>
        </w:tc>
        <w:tc>
          <w:tcPr>
            <w:tcW w:w="4751" w:type="dxa"/>
            <w:tcBorders>
              <w:left w:val="single" w:sz="4" w:space="0" w:color="auto"/>
              <w:bottom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Computer, Automated Teller, and Office Machine Repairers; Radio, Cellular, and Tower Equipment Installers and Repairs; Telecommunications Equipment Installers and Repairers (Except Line Installers); Avionics Technicians; Electric Motor, Power Tool, and Related Repairers; Electrical and Electronics Installers and Repairers, Transportation Equipment; Electrical and Electronics Repairers, Commercial and Industrial Equipment; Electrical and Electronics Repairers, Powerhouse, Substation, and Relay; Electronic Equipment Installers and Repairers, Motor Vehicles; Electronic Home Entertainment Equipment Installers and Repairers; Security and Fire Alarm Systems Installers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77</w:t>
            </w:r>
          </w:p>
        </w:tc>
        <w:tc>
          <w:tcPr>
            <w:tcW w:w="1664" w:type="dxa"/>
            <w:tcBorders>
              <w:top w:val="single" w:sz="4" w:space="0" w:color="auto"/>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Vehicle and Mobile Equipment Mechanics, Installers, and Repairers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Aircraft Mechanics and Service Technicians; Automotive Body and Related Repairers; Automotive Glass Installers and Repairers; Automotive Service Technicians and Mechanics; Bus and Truck Mechanics and Diesel Engine Specialists; Farm Equipment Mechanics and Service Technicians; Mobile Heavy Equipment Mechanics; Rail Car Repairers; Motorboat Mechanics and Service Technicians; Motorcycle Mechanics; Outdoor Power Equipment and Other Small Engine Mechanics; Bicycle Repairers; Recreational Vehicle Service Technicians; Tire Repairers and Changers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78</w:t>
            </w:r>
          </w:p>
        </w:tc>
        <w:tc>
          <w:tcPr>
            <w:tcW w:w="1664" w:type="dxa"/>
            <w:tcBorders>
              <w:left w:val="single" w:sz="4" w:space="0" w:color="auto"/>
            </w:tcBorders>
            <w:shd w:val="clear" w:color="auto" w:fill="auto"/>
            <w:noWrap/>
            <w:hideMark/>
          </w:tcPr>
          <w:p w:rsidR="00DC3719" w:rsidRPr="00BB6AD7" w:rsidRDefault="00DC3719" w:rsidP="00194621">
            <w:pPr>
              <w:rPr>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Other Installation, Maintenance, and Repair Occupations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Mechanical Door Repairers; Control and Valve Installers and Repairers; Heating, Air Conditioning, and Refrigeration Mechanics and Installers; Home Appliance Repairers; Industrial Machinery Mechanics; Maintenance Workers, Machinery; Millwrights; Refractory Materials Repairers (Except </w:t>
            </w:r>
            <w:proofErr w:type="spellStart"/>
            <w:r w:rsidR="00DC3719" w:rsidRPr="00BB6AD7">
              <w:rPr>
                <w:szCs w:val="24"/>
              </w:rPr>
              <w:t>Brickmasons</w:t>
            </w:r>
            <w:proofErr w:type="spellEnd"/>
            <w:r w:rsidR="00DC3719" w:rsidRPr="00BB6AD7">
              <w:rPr>
                <w:szCs w:val="24"/>
              </w:rPr>
              <w:t>); Electrical Power-Line Installers and Repairers; Telecommunications Line Installers and Repairers; Camera and Photographic Equipment Repairers; Medical Equipment Repairers; Musical Instrument Repairers and Tuners; Watch Repairers; Precision Instrument and Equipment Repairers; Maintenance and Repair Workers, General; Wind Turbine Service Technicians; Coin, Vending, and Amusement Machine Servicers and Repairers; Commercial Divers; Fabric Menders (Except Garment); Locksmiths and Safe Repairers; Manufactured Building and Mobile Home Installers; Riggers; Signal and Track Switch Repairers; Helpers--Installation, Maintenance, and Repair Workers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79</w:t>
            </w:r>
          </w:p>
        </w:tc>
        <w:tc>
          <w:tcPr>
            <w:tcW w:w="1664" w:type="dxa"/>
            <w:tcBorders>
              <w:left w:val="single" w:sz="4" w:space="0" w:color="auto"/>
              <w:bottom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Production Occupations</w:t>
            </w: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Supervisors of Production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First-Line Supervisors of Production and Operating Workers</w:t>
            </w:r>
          </w:p>
          <w:p w:rsidR="00DC3719" w:rsidRPr="00BB6AD7" w:rsidRDefault="00DC3719" w:rsidP="00194621">
            <w:pPr>
              <w:rPr>
                <w:szCs w:val="24"/>
              </w:rPr>
            </w:pP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80</w:t>
            </w:r>
          </w:p>
        </w:tc>
        <w:tc>
          <w:tcPr>
            <w:tcW w:w="1664" w:type="dxa"/>
            <w:tcBorders>
              <w:top w:val="single" w:sz="4" w:space="0" w:color="auto"/>
              <w:left w:val="single" w:sz="4" w:space="0" w:color="auto"/>
            </w:tcBorders>
            <w:shd w:val="clear" w:color="auto" w:fill="auto"/>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Assemblers and Fabricators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Aircraft Structure, Surfaces, Rigging, and Systems Assemblers; Coil Winders, Tapers, and Finishers; Electrical and Electronic Equipment Assemblers; Electromechanical Equipment Assemblers; Engine and Other Machine Assemblers; Structural Metal Fabricators and Fitters; Fiberglass Laminators and Fabricators; Team Assemblers; Timing Device Assemblers and Adjusters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81</w:t>
            </w:r>
          </w:p>
        </w:tc>
        <w:tc>
          <w:tcPr>
            <w:tcW w:w="1664" w:type="dxa"/>
            <w:tcBorders>
              <w:left w:val="single" w:sz="4" w:space="0" w:color="auto"/>
              <w:bottom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Food Processing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Bakers; Butchers and Meat Cutters; Meat, Poultry, and Fish Cutters and Trimmers; Slaughterers and Meat Packers; Food and Tobacco Roasting, Baking, and Drying Machine Operators and Tenders; Food </w:t>
            </w:r>
            <w:proofErr w:type="spellStart"/>
            <w:r w:rsidR="00DC3719" w:rsidRPr="00BB6AD7">
              <w:rPr>
                <w:szCs w:val="24"/>
              </w:rPr>
              <w:t>Batchmakers</w:t>
            </w:r>
            <w:proofErr w:type="spellEnd"/>
            <w:r w:rsidR="00DC3719" w:rsidRPr="00BB6AD7">
              <w:rPr>
                <w:szCs w:val="24"/>
              </w:rPr>
              <w:t>; Food Cooking Machine Operators and Tenders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82</w:t>
            </w:r>
          </w:p>
        </w:tc>
        <w:tc>
          <w:tcPr>
            <w:tcW w:w="1664" w:type="dxa"/>
            <w:tcBorders>
              <w:top w:val="single" w:sz="4" w:space="0" w:color="auto"/>
              <w:left w:val="single" w:sz="4" w:space="0" w:color="auto"/>
            </w:tcBorders>
            <w:shd w:val="clear" w:color="auto" w:fill="auto"/>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Metal Workers and Plastic Workers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Computer-Controlled Machine Tool Operators, Metal and Plastic; Computer Numerically Controlled Machine Tool Programmers, Metal and Plastic; Extruding and Drawing Machine Setters, Operators, and Tenders, Metal and Plastic; Forging Machine Setters, Operators, and Tenders, Metal and Plastic; Rolling Machine Setters, Operators, and Tenders, Metal and Plastic; Cutting, Punching, and Press Machine Setters, Operators, and Tenders, Metal and Plastic; Drilling and Boring Machine Tool Setters, Operators, and Tenders, Metal and Plastic; Grinding, Lapping, Polishing, and Buffing Machine Tool Setters, Operators, and Tenders, Metal and Plastic; Lathe and Turning Machine Tool Setters, Operators, and Tenders, Metal and Plastic; Milling and </w:t>
            </w:r>
            <w:proofErr w:type="spellStart"/>
            <w:r w:rsidR="00DC3719" w:rsidRPr="00BB6AD7">
              <w:rPr>
                <w:szCs w:val="24"/>
              </w:rPr>
              <w:t>Planing</w:t>
            </w:r>
            <w:proofErr w:type="spellEnd"/>
            <w:r w:rsidR="00DC3719" w:rsidRPr="00BB6AD7">
              <w:rPr>
                <w:szCs w:val="24"/>
              </w:rPr>
              <w:t xml:space="preserve"> Machine Setters, Operators, and Tenders, Metal and Plastic; Machinists; Metal-Refining Furnace Operators and Tenders; Pourers and Casters, Metal; Model Makers, Metal and Plastic; Patternmakers, Metal and Plastic; Foundry Mold and </w:t>
            </w:r>
            <w:proofErr w:type="spellStart"/>
            <w:r w:rsidR="00DC3719" w:rsidRPr="00BB6AD7">
              <w:rPr>
                <w:szCs w:val="24"/>
              </w:rPr>
              <w:t>Coremakers</w:t>
            </w:r>
            <w:proofErr w:type="spellEnd"/>
            <w:r w:rsidR="00DC3719" w:rsidRPr="00BB6AD7">
              <w:rPr>
                <w:szCs w:val="24"/>
              </w:rPr>
              <w:t xml:space="preserve">; Molding, </w:t>
            </w:r>
            <w:proofErr w:type="spellStart"/>
            <w:r w:rsidR="00DC3719" w:rsidRPr="00BB6AD7">
              <w:rPr>
                <w:szCs w:val="24"/>
              </w:rPr>
              <w:t>Coremaking</w:t>
            </w:r>
            <w:proofErr w:type="spellEnd"/>
            <w:r w:rsidR="00DC3719" w:rsidRPr="00BB6AD7">
              <w:rPr>
                <w:szCs w:val="24"/>
              </w:rPr>
              <w:t xml:space="preserve">, and Casting Machine Setters, Operators, and Tenders, Metal and Plastic; Multiple Machine Tool Setters, Operators, and Tenders, Metal and Plastic; Tool and Die Makers; Welders, Cutters, </w:t>
            </w:r>
            <w:proofErr w:type="spellStart"/>
            <w:r w:rsidR="00DC3719" w:rsidRPr="00BB6AD7">
              <w:rPr>
                <w:szCs w:val="24"/>
              </w:rPr>
              <w:t>Solderers</w:t>
            </w:r>
            <w:proofErr w:type="spellEnd"/>
            <w:r w:rsidR="00DC3719" w:rsidRPr="00BB6AD7">
              <w:rPr>
                <w:szCs w:val="24"/>
              </w:rPr>
              <w:t xml:space="preserve">, and </w:t>
            </w:r>
            <w:proofErr w:type="spellStart"/>
            <w:r w:rsidR="00DC3719" w:rsidRPr="00BB6AD7">
              <w:rPr>
                <w:szCs w:val="24"/>
              </w:rPr>
              <w:t>Brazers</w:t>
            </w:r>
            <w:proofErr w:type="spellEnd"/>
            <w:r w:rsidR="00DC3719" w:rsidRPr="00BB6AD7">
              <w:rPr>
                <w:szCs w:val="24"/>
              </w:rPr>
              <w:t>; Welding, Soldering, and Brazing Machine Setters, Operators, and Tenders; Heat Treating Equipment Setters, Operators, and Tenders, Metal and Plastic; Layout Workers, Metal and Plastic; Plating and Coating Machine Setters, Operators, and Tenders, Metal and Plastic; Tool Grinders, Filers, and Sharpeners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83</w:t>
            </w:r>
          </w:p>
        </w:tc>
        <w:tc>
          <w:tcPr>
            <w:tcW w:w="1664" w:type="dxa"/>
            <w:tcBorders>
              <w:left w:val="single" w:sz="4" w:space="0" w:color="auto"/>
              <w:bottom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Printing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Prepress Technicians and Workers; Printing Press Operators; Print Binding and Finishing Workers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84</w:t>
            </w:r>
          </w:p>
        </w:tc>
        <w:tc>
          <w:tcPr>
            <w:tcW w:w="1664" w:type="dxa"/>
            <w:tcBorders>
              <w:top w:val="single" w:sz="4" w:space="0" w:color="auto"/>
              <w:left w:val="single" w:sz="4" w:space="0" w:color="auto"/>
            </w:tcBorders>
            <w:shd w:val="clear" w:color="auto" w:fill="auto"/>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Textile, Apparel, and Furnishings Workers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Laundry and Dry-Cleaning Workers; Pressers, Textile, Garment, and Related Materials; Sewing Machine Operators; Shoe and Leather Workers and Repairers; Shoe Machine Operators and Tenders; Sewers, Hand; Tailors, Dressmakers, and Custom Sewers; Textile Bleaching and Dyeing Machine Operators and Tenders; Textile Cutting Machine Setters, Operators, and Tenders; Textile Knitting and Weaving Machine Setters, Operators, and Tenders; Textile Winding, Twisting, and Drawing Out Machine Setters, Operators, and Tenders; Extruding and Forming Machine Setters, Operators, and Tenders, Synthetic and Glass Fibers; Fabric and Apparel Patternmakers; Upholsterers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85</w:t>
            </w:r>
          </w:p>
        </w:tc>
        <w:tc>
          <w:tcPr>
            <w:tcW w:w="1664" w:type="dxa"/>
            <w:tcBorders>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Woodworkers</w:t>
            </w:r>
            <w:r w:rsidR="002B5A31" w:rsidRPr="00BB6AD7">
              <w:rPr>
                <w:szCs w:val="24"/>
                <w:lang w:val="en-CA"/>
              </w:rPr>
              <w:fldChar w:fldCharType="begin"/>
            </w:r>
            <w:r w:rsidRPr="00BB6AD7">
              <w:rPr>
                <w:szCs w:val="24"/>
                <w:lang w:val="en-CA"/>
              </w:rPr>
              <w:instrText xml:space="preserve"> SEQ CHAPTER \h \r 1</w:instrText>
            </w:r>
            <w:r w:rsidR="002B5A31" w:rsidRPr="00BB6AD7">
              <w:rPr>
                <w:szCs w:val="24"/>
                <w:lang w:val="en-CA"/>
              </w:rPr>
              <w:fldChar w:fldCharType="end"/>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DC3719" w:rsidP="00194621">
            <w:pPr>
              <w:rPr>
                <w:szCs w:val="24"/>
              </w:rPr>
            </w:pPr>
            <w:r w:rsidRPr="00BB6AD7">
              <w:rPr>
                <w:szCs w:val="24"/>
              </w:rPr>
              <w:t>Cabinetmakers and Bench Carpenters; Furniture Finishers; Model Makers and Patternmakers, Wood; Woodworking Machine Setters, Operators, and Tenders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86</w:t>
            </w:r>
          </w:p>
        </w:tc>
        <w:tc>
          <w:tcPr>
            <w:tcW w:w="1664" w:type="dxa"/>
            <w:tcBorders>
              <w:left w:val="single" w:sz="4" w:space="0" w:color="auto"/>
              <w:bottom w:val="single" w:sz="4" w:space="0" w:color="auto"/>
            </w:tcBorders>
            <w:shd w:val="clear" w:color="auto" w:fill="auto"/>
            <w:hideMark/>
          </w:tcPr>
          <w:p w:rsidR="00DC3719" w:rsidRPr="00BB6AD7" w:rsidRDefault="00DC3719" w:rsidP="00194621">
            <w:pPr>
              <w:rPr>
                <w:color w:val="000000"/>
                <w:szCs w:val="24"/>
              </w:rPr>
            </w:pPr>
          </w:p>
        </w:tc>
        <w:tc>
          <w:tcPr>
            <w:tcW w:w="1890" w:type="dxa"/>
            <w:tcBorders>
              <w:bottom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Plant and System Operators</w:t>
            </w:r>
          </w:p>
        </w:tc>
        <w:tc>
          <w:tcPr>
            <w:tcW w:w="4751" w:type="dxa"/>
            <w:tcBorders>
              <w:left w:val="single" w:sz="4" w:space="0" w:color="auto"/>
              <w:bottom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Nuclear Power Reactor Operators; Power Distributors and Dispatchers; Power Plant Operators; Stationary Engineers and Boiler Operators; Water and Wastewater Treatment Plant and System Operators; Chemical Plant and System Operators; Gas Plant Operators; Petroleum Pump System Operators, Refinery Operators, and </w:t>
            </w:r>
            <w:proofErr w:type="spellStart"/>
            <w:r w:rsidR="00DC3719" w:rsidRPr="00BB6AD7">
              <w:rPr>
                <w:szCs w:val="24"/>
              </w:rPr>
              <w:t>Gaugers</w:t>
            </w:r>
            <w:proofErr w:type="spellEnd"/>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lastRenderedPageBreak/>
              <w:t>87</w:t>
            </w:r>
          </w:p>
        </w:tc>
        <w:tc>
          <w:tcPr>
            <w:tcW w:w="1664" w:type="dxa"/>
            <w:tcBorders>
              <w:top w:val="single" w:sz="4" w:space="0" w:color="auto"/>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Other Production Occupations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Chemical Equipment Operators and Tenders; Separating, Filtering, Clarifying, Precipitating, and Still Machine Setters, Operators, and Tenders; Crushing, Grinding, and Polishing Machine Setters, Operators, and Tenders; Grinding and Polishing Workers, Hand; Mixing and Blending Machine Setters, Operators, and Tenders; Cutters and Trimmers, Hand; Cutting and Slicing Machine Setters, Operators, and Tenders; Extruding, Forming, Pressing, and Compacting Machine Setters, Operators, and Tenders; Furnace, Kiln, Oven, Drier, and Kettle Operators and Tenders; Inspectors, Testers, Sorters, Samplers, and </w:t>
            </w:r>
            <w:proofErr w:type="spellStart"/>
            <w:r w:rsidR="00DC3719" w:rsidRPr="00BB6AD7">
              <w:rPr>
                <w:szCs w:val="24"/>
              </w:rPr>
              <w:t>Weighers</w:t>
            </w:r>
            <w:proofErr w:type="spellEnd"/>
            <w:r w:rsidR="00DC3719" w:rsidRPr="00BB6AD7">
              <w:rPr>
                <w:szCs w:val="24"/>
              </w:rPr>
              <w:t>; Jewelers and Precious Stone and Metal Workers; Dental Laboratory Technicians; Medical Appliance Technicians; Ophthalmic Laboratory Technicians; Packaging and Filling Machine Operators and Tenders; Coating, Painting, and Spraying Machine Setters, Operators, and Tenders; Painters, Transportation Equipment; Painting, Coating, and Decorating Workers; Semiconductor Processors; Photographic Process Workers and Processing Machine Operators; Adhesive Bonding Machine Operators and Tenders; Cleaning, Washing, and Metal Pickling Equipment Operators and Tenders; Cooling and Freezing Equipment Operators and Tenders; Etchers and Engravers; Molders, Shapers, and Casters (Except Metal and Plastic); Paper Goods Machine Setters, Operators, and Tenders; Tire Builders; Helpers--Production Workers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88</w:t>
            </w:r>
          </w:p>
        </w:tc>
        <w:tc>
          <w:tcPr>
            <w:tcW w:w="1664" w:type="dxa"/>
            <w:tcBorders>
              <w:left w:val="single" w:sz="4" w:space="0" w:color="auto"/>
            </w:tcBorders>
            <w:shd w:val="clear" w:color="auto" w:fill="auto"/>
            <w:hideMark/>
          </w:tcPr>
          <w:p w:rsidR="00DC3719" w:rsidRPr="00BB6AD7" w:rsidRDefault="00DC3719" w:rsidP="00194621">
            <w:pPr>
              <w:rPr>
                <w:szCs w:val="24"/>
              </w:rPr>
            </w:pPr>
            <w:r w:rsidRPr="00BB6AD7">
              <w:rPr>
                <w:szCs w:val="24"/>
              </w:rPr>
              <w:t>Transportation and Material Moving Occupations</w:t>
            </w: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Supervisors of Transportation and Material Moving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Aircraft Cargo Handling Supervisors; First-Line Supervisors of Helpers, Laborers, and Material Movers, Hand; First-Line Supervisors of Transportation and Material-Moving Machine and Vehicle Operators</w:t>
            </w: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89</w:t>
            </w:r>
          </w:p>
        </w:tc>
        <w:tc>
          <w:tcPr>
            <w:tcW w:w="1664" w:type="dxa"/>
            <w:tcBorders>
              <w:left w:val="single" w:sz="4" w:space="0" w:color="auto"/>
              <w:bottom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Air Transportation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Airline Pilots, Copilots, and Flight Engineers; Commercial Pilots; Air Traffic Controllers; Airfield Operations Specialists; Flight Attendants</w:t>
            </w:r>
          </w:p>
        </w:tc>
      </w:tr>
      <w:tr w:rsidR="00DC3719" w:rsidRPr="00BB6AD7"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lastRenderedPageBreak/>
              <w:t>90</w:t>
            </w:r>
          </w:p>
        </w:tc>
        <w:tc>
          <w:tcPr>
            <w:tcW w:w="1664" w:type="dxa"/>
            <w:tcBorders>
              <w:top w:val="single" w:sz="4" w:space="0" w:color="auto"/>
              <w:left w:val="single" w:sz="4" w:space="0" w:color="auto"/>
            </w:tcBorders>
            <w:shd w:val="clear" w:color="auto" w:fill="auto"/>
            <w:hideMark/>
          </w:tcPr>
          <w:p w:rsidR="00DC3719" w:rsidRPr="00BB6AD7"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BB6AD7" w:rsidRDefault="00DC3719" w:rsidP="00194621">
            <w:pPr>
              <w:rPr>
                <w:szCs w:val="24"/>
              </w:rPr>
            </w:pPr>
            <w:r w:rsidRPr="00BB6AD7">
              <w:rPr>
                <w:szCs w:val="24"/>
              </w:rPr>
              <w:t>Motor Vehicle Operators</w:t>
            </w:r>
          </w:p>
        </w:tc>
        <w:tc>
          <w:tcPr>
            <w:tcW w:w="4751" w:type="dxa"/>
            <w:tcBorders>
              <w:top w:val="single" w:sz="4" w:space="0" w:color="auto"/>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Ambulance Drivers and Attendants (Except Emergency Medical Technicians); Bus Drivers, Transit and Intercity ; Bus Drivers, School or Special Client ; Driver/Sales Workers; Heavy and Tractor-Trailer Truck Drivers; Light Truck or Delivery Services Drivers; Taxi Drivers and Chauffeurs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91</w:t>
            </w:r>
          </w:p>
        </w:tc>
        <w:tc>
          <w:tcPr>
            <w:tcW w:w="1664" w:type="dxa"/>
            <w:tcBorders>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Rail Transportation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 xml:space="preserve">Locomotive Engineers; Locomotive Firers; Rail Yard Engineers, </w:t>
            </w:r>
            <w:proofErr w:type="spellStart"/>
            <w:r w:rsidR="00DC3719" w:rsidRPr="00BB6AD7">
              <w:rPr>
                <w:szCs w:val="24"/>
              </w:rPr>
              <w:t>Dinkey</w:t>
            </w:r>
            <w:proofErr w:type="spellEnd"/>
            <w:r w:rsidR="00DC3719" w:rsidRPr="00BB6AD7">
              <w:rPr>
                <w:szCs w:val="24"/>
              </w:rPr>
              <w:t xml:space="preserve"> Operators, and Hostlers; Railroad Brake, Signal, and Switch Operators; Railroad Conductors and Yardmasters; Subway and Streetcar Operators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92</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Water Transportation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Sailors and Marine Oilers; Captains, Mates, and Pilots of Water Vessels; Motorboat Operators; Ship Engineers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93</w:t>
            </w:r>
          </w:p>
        </w:tc>
        <w:tc>
          <w:tcPr>
            <w:tcW w:w="1664" w:type="dxa"/>
            <w:tcBorders>
              <w:left w:val="single" w:sz="4" w:space="0" w:color="auto"/>
            </w:tcBorders>
            <w:shd w:val="clear" w:color="auto" w:fill="D9D9D9" w:themeFill="background1" w:themeFillShade="D9"/>
            <w:noWrap/>
            <w:hideMark/>
          </w:tcPr>
          <w:p w:rsidR="00DC3719" w:rsidRPr="00BB6AD7"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Other Transportation Workers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DC3719" w:rsidP="00194621">
            <w:pPr>
              <w:rPr>
                <w:szCs w:val="24"/>
              </w:rPr>
            </w:pPr>
            <w:r w:rsidRPr="00BB6AD7">
              <w:rPr>
                <w:szCs w:val="24"/>
              </w:rPr>
              <w:t>Bridge and Lock Tenders; Parking Lot Attendants; Automotive and Watercraft Service Attendants; Traffic Technicians; Transportation Inspectors; Transportation Attendants (Except Flight Attendants)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94</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Material Moving Workers</w:t>
            </w:r>
          </w:p>
        </w:tc>
        <w:tc>
          <w:tcPr>
            <w:tcW w:w="4751" w:type="dxa"/>
            <w:tcBorders>
              <w:left w:val="single" w:sz="4" w:space="0" w:color="auto"/>
              <w:right w:val="single" w:sz="4" w:space="0" w:color="auto"/>
            </w:tcBorders>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Sailors and Marine Oilers; Captains, Mates, and Pilots of Water Vessels; Motorboat Operators; Ship Engineers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95</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Military Specific Occupations</w:t>
            </w: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Military Officer Special and Tactical Operations Leaders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Air Crew Officers; Aircraft Launch and Recovery Officers; Armored Assault Vehicle Officers; Artillery and Missile Officers; Command and Control Center Officers; Infantry Officers; Special Forces Officers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szCs w:val="24"/>
              </w:rPr>
            </w:pPr>
            <w:r w:rsidRPr="00BB6AD7">
              <w:rPr>
                <w:b/>
                <w:szCs w:val="24"/>
              </w:rPr>
              <w:t>96</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First-Line Enlisted Military Supervisors</w:t>
            </w:r>
            <w:r w:rsidR="002B5A31" w:rsidRPr="00BB6AD7">
              <w:rPr>
                <w:szCs w:val="24"/>
                <w:lang w:val="en-CA"/>
              </w:rPr>
              <w:fldChar w:fldCharType="begin"/>
            </w:r>
            <w:r w:rsidRPr="00BB6AD7">
              <w:rPr>
                <w:szCs w:val="24"/>
                <w:lang w:val="en-CA"/>
              </w:rPr>
              <w:instrText xml:space="preserve"> SEQ CHAPTER \h \r 1</w:instrText>
            </w:r>
            <w:r w:rsidR="002B5A31" w:rsidRPr="00BB6AD7">
              <w:rPr>
                <w:szCs w:val="24"/>
                <w:lang w:val="en-CA"/>
              </w:rPr>
              <w:fldChar w:fldCharType="end"/>
            </w:r>
          </w:p>
        </w:tc>
        <w:tc>
          <w:tcPr>
            <w:tcW w:w="4751" w:type="dxa"/>
            <w:tcBorders>
              <w:left w:val="single" w:sz="4" w:space="0" w:color="auto"/>
              <w:right w:val="single" w:sz="4" w:space="0" w:color="auto"/>
            </w:tcBorders>
          </w:tcPr>
          <w:p w:rsidR="00DC3719" w:rsidRPr="00BB6AD7" w:rsidRDefault="00DC3719" w:rsidP="00194621">
            <w:pPr>
              <w:rPr>
                <w:szCs w:val="24"/>
              </w:rPr>
            </w:pPr>
            <w:r w:rsidRPr="00BB6AD7">
              <w:rPr>
                <w:szCs w:val="24"/>
              </w:rPr>
              <w:t>First-Line Supervisors of Air Crew Members: First-Line Supervisors of Weapons Specialists/Crew Members</w:t>
            </w:r>
          </w:p>
        </w:tc>
      </w:tr>
      <w:tr w:rsidR="00DC3719" w:rsidRPr="00BB6AD7"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szCs w:val="24"/>
              </w:rPr>
            </w:pPr>
            <w:r w:rsidRPr="00BB6AD7">
              <w:rPr>
                <w:b/>
                <w:szCs w:val="24"/>
              </w:rPr>
              <w:t>97</w:t>
            </w:r>
          </w:p>
        </w:tc>
        <w:tc>
          <w:tcPr>
            <w:tcW w:w="1664" w:type="dxa"/>
            <w:tcBorders>
              <w:left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Military Enlisted Tactical Operations and Air/Weapons Specialists and Crew Members</w:t>
            </w:r>
          </w:p>
        </w:tc>
        <w:tc>
          <w:tcPr>
            <w:tcW w:w="4751" w:type="dxa"/>
            <w:tcBorders>
              <w:left w:val="single" w:sz="4" w:space="0" w:color="auto"/>
              <w:right w:val="single" w:sz="4" w:space="0" w:color="auto"/>
            </w:tcBorders>
            <w:shd w:val="clear" w:color="auto" w:fill="D9D9D9" w:themeFill="background1" w:themeFillShade="D9"/>
          </w:tcPr>
          <w:p w:rsidR="00DC3719" w:rsidRPr="00BB6AD7" w:rsidRDefault="002B5A31" w:rsidP="00194621">
            <w:pPr>
              <w:rPr>
                <w:szCs w:val="24"/>
              </w:rPr>
            </w:pPr>
            <w:r w:rsidRPr="00BB6AD7">
              <w:rPr>
                <w:szCs w:val="24"/>
                <w:lang w:val="en-CA"/>
              </w:rPr>
              <w:fldChar w:fldCharType="begin"/>
            </w:r>
            <w:r w:rsidR="00DC3719" w:rsidRPr="00BB6AD7">
              <w:rPr>
                <w:szCs w:val="24"/>
                <w:lang w:val="en-CA"/>
              </w:rPr>
              <w:instrText xml:space="preserve"> SEQ CHAPTER \h \r 1</w:instrText>
            </w:r>
            <w:r w:rsidRPr="00BB6AD7">
              <w:rPr>
                <w:szCs w:val="24"/>
                <w:lang w:val="en-CA"/>
              </w:rPr>
              <w:fldChar w:fldCharType="end"/>
            </w:r>
            <w:r w:rsidR="00DC3719" w:rsidRPr="00BB6AD7">
              <w:rPr>
                <w:szCs w:val="24"/>
              </w:rPr>
              <w:t>Air Crew Members; Aircraft Launch and Recovery Specialists; Armored Assault Vehicle Crew Members; Artillery and Missile Crew Members; Command and Control Center Specialists; Infantry; Radar and Sonar Technicians; Special Forces</w:t>
            </w:r>
          </w:p>
        </w:tc>
      </w:tr>
      <w:tr w:rsidR="00DC3719" w:rsidRPr="00BB6AD7"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BB6AD7" w:rsidRDefault="00DC3719" w:rsidP="00194621">
            <w:pPr>
              <w:jc w:val="center"/>
              <w:rPr>
                <w:b/>
                <w:color w:val="000000"/>
                <w:szCs w:val="24"/>
              </w:rPr>
            </w:pPr>
            <w:r w:rsidRPr="00BB6AD7">
              <w:rPr>
                <w:b/>
                <w:color w:val="000000"/>
                <w:szCs w:val="24"/>
              </w:rPr>
              <w:lastRenderedPageBreak/>
              <w:t>98</w:t>
            </w:r>
          </w:p>
        </w:tc>
        <w:tc>
          <w:tcPr>
            <w:tcW w:w="1664" w:type="dxa"/>
            <w:tcBorders>
              <w:left w:val="single" w:sz="4" w:space="0" w:color="auto"/>
            </w:tcBorders>
            <w:shd w:val="clear" w:color="auto" w:fill="auto"/>
            <w:hideMark/>
          </w:tcPr>
          <w:p w:rsidR="00DC3719" w:rsidRPr="00BB6AD7" w:rsidRDefault="00DC3719" w:rsidP="00194621">
            <w:pPr>
              <w:rPr>
                <w:color w:val="000000"/>
                <w:szCs w:val="24"/>
              </w:rPr>
            </w:pPr>
            <w:r w:rsidRPr="00BB6AD7">
              <w:rPr>
                <w:color w:val="000000"/>
                <w:szCs w:val="24"/>
              </w:rPr>
              <w:t>Respondent</w:t>
            </w:r>
          </w:p>
        </w:tc>
        <w:tc>
          <w:tcPr>
            <w:tcW w:w="1890" w:type="dxa"/>
            <w:tcBorders>
              <w:right w:val="single" w:sz="4" w:space="0" w:color="auto"/>
            </w:tcBorders>
            <w:shd w:val="clear" w:color="auto" w:fill="auto"/>
            <w:hideMark/>
          </w:tcPr>
          <w:p w:rsidR="00DC3719" w:rsidRPr="00BB6AD7" w:rsidRDefault="00DC3719" w:rsidP="00194621">
            <w:pPr>
              <w:rPr>
                <w:szCs w:val="24"/>
              </w:rPr>
            </w:pPr>
            <w:r w:rsidRPr="00BB6AD7">
              <w:rPr>
                <w:szCs w:val="24"/>
              </w:rPr>
              <w:t>Don't know</w:t>
            </w:r>
          </w:p>
        </w:tc>
        <w:tc>
          <w:tcPr>
            <w:tcW w:w="4751" w:type="dxa"/>
            <w:tcBorders>
              <w:left w:val="single" w:sz="4" w:space="0" w:color="auto"/>
              <w:right w:val="single" w:sz="4" w:space="0" w:color="auto"/>
            </w:tcBorders>
          </w:tcPr>
          <w:p w:rsidR="00DC3719" w:rsidRPr="00BB6AD7" w:rsidRDefault="00DC3719" w:rsidP="00194621">
            <w:pPr>
              <w:rPr>
                <w:szCs w:val="24"/>
              </w:rPr>
            </w:pPr>
          </w:p>
        </w:tc>
      </w:tr>
      <w:tr w:rsidR="00DC3719" w:rsidRPr="00BB6AD7"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BB6AD7" w:rsidRDefault="00DC3719" w:rsidP="00194621">
            <w:pPr>
              <w:jc w:val="center"/>
              <w:rPr>
                <w:b/>
                <w:color w:val="000000"/>
                <w:szCs w:val="24"/>
              </w:rPr>
            </w:pPr>
            <w:r w:rsidRPr="00BB6AD7">
              <w:rPr>
                <w:b/>
                <w:color w:val="000000"/>
                <w:szCs w:val="24"/>
              </w:rPr>
              <w:t>99</w:t>
            </w:r>
          </w:p>
        </w:tc>
        <w:tc>
          <w:tcPr>
            <w:tcW w:w="1664" w:type="dxa"/>
            <w:tcBorders>
              <w:left w:val="single" w:sz="4" w:space="0" w:color="auto"/>
              <w:bottom w:val="single" w:sz="4" w:space="0" w:color="auto"/>
            </w:tcBorders>
            <w:shd w:val="clear" w:color="auto" w:fill="D9D9D9" w:themeFill="background1" w:themeFillShade="D9"/>
            <w:hideMark/>
          </w:tcPr>
          <w:p w:rsidR="00DC3719" w:rsidRPr="00BB6AD7" w:rsidRDefault="00DC3719" w:rsidP="00194621">
            <w:pPr>
              <w:rPr>
                <w:color w:val="000000"/>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BB6AD7" w:rsidRDefault="00DC3719" w:rsidP="00194621">
            <w:pPr>
              <w:rPr>
                <w:szCs w:val="24"/>
              </w:rPr>
            </w:pPr>
            <w:r w:rsidRPr="00BB6AD7">
              <w:rPr>
                <w:szCs w:val="24"/>
              </w:rPr>
              <w:t>Refused</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BB6AD7" w:rsidRDefault="00DC3719" w:rsidP="00194621">
            <w:pPr>
              <w:rPr>
                <w:szCs w:val="24"/>
              </w:rPr>
            </w:pPr>
          </w:p>
        </w:tc>
      </w:tr>
    </w:tbl>
    <w:p w:rsidR="00DC3719" w:rsidRPr="00BB6AD7" w:rsidRDefault="00DC3719" w:rsidP="00DC3719">
      <w:pPr>
        <w:rPr>
          <w:szCs w:val="24"/>
        </w:rPr>
      </w:pPr>
      <w:r w:rsidRPr="00BB6AD7">
        <w:rPr>
          <w:szCs w:val="24"/>
        </w:rPr>
        <w:br w:type="page"/>
      </w:r>
    </w:p>
    <w:p w:rsidR="00DC3719" w:rsidRPr="00BB6AD7" w:rsidRDefault="00DC3719" w:rsidP="00DC3719">
      <w:pPr>
        <w:jc w:val="center"/>
        <w:rPr>
          <w:bCs/>
          <w:color w:val="000000"/>
          <w:szCs w:val="24"/>
        </w:rPr>
      </w:pPr>
      <w:r w:rsidRPr="00BB6AD7">
        <w:rPr>
          <w:bCs/>
          <w:color w:val="000000"/>
          <w:szCs w:val="24"/>
        </w:rPr>
        <w:lastRenderedPageBreak/>
        <w:t>FAQs</w:t>
      </w:r>
    </w:p>
    <w:p w:rsidR="00DC3719" w:rsidRPr="00BB6AD7" w:rsidRDefault="00DC3719" w:rsidP="00DC3719">
      <w:pPr>
        <w:rPr>
          <w:bCs/>
          <w:i/>
          <w:color w:val="000000"/>
          <w:szCs w:val="24"/>
        </w:rPr>
      </w:pPr>
    </w:p>
    <w:p w:rsidR="00DC3719" w:rsidRPr="00BB6AD7" w:rsidRDefault="00DC3719" w:rsidP="00DC3719">
      <w:pPr>
        <w:rPr>
          <w:bCs/>
          <w:i/>
          <w:color w:val="000000"/>
          <w:szCs w:val="24"/>
        </w:rPr>
      </w:pPr>
      <w:r w:rsidRPr="00BB6AD7">
        <w:rPr>
          <w:bCs/>
          <w:i/>
          <w:color w:val="000000"/>
          <w:szCs w:val="24"/>
        </w:rPr>
        <w:t>1. Question:  If I am unsure which occupation code applies to an answer, can I ask someone else to help me decide?</w:t>
      </w:r>
    </w:p>
    <w:p w:rsidR="00DC3719" w:rsidRPr="00BB6AD7" w:rsidRDefault="00DC3719" w:rsidP="00DC3719">
      <w:pPr>
        <w:rPr>
          <w:bCs/>
          <w:color w:val="000000"/>
          <w:szCs w:val="24"/>
        </w:rPr>
      </w:pPr>
    </w:p>
    <w:p w:rsidR="00DC3719" w:rsidRPr="00BB6AD7" w:rsidRDefault="00DC3719" w:rsidP="00DC3719">
      <w:pPr>
        <w:ind w:left="720"/>
        <w:rPr>
          <w:b/>
          <w:bCs/>
          <w:color w:val="000000"/>
          <w:szCs w:val="24"/>
        </w:rPr>
      </w:pPr>
      <w:r w:rsidRPr="00BB6AD7">
        <w:rPr>
          <w:b/>
          <w:bCs/>
          <w:color w:val="000000"/>
          <w:szCs w:val="24"/>
        </w:rPr>
        <w:t xml:space="preserve">Answer: Unfortunately no.  First, look at what the respondent said about his or her industry.  That information may help you decide.  If the Industry information does not help, </w:t>
      </w:r>
      <w:proofErr w:type="gramStart"/>
      <w:r w:rsidRPr="00BB6AD7">
        <w:rPr>
          <w:b/>
          <w:bCs/>
          <w:color w:val="000000"/>
          <w:szCs w:val="24"/>
        </w:rPr>
        <w:t>use</w:t>
      </w:r>
      <w:proofErr w:type="gramEnd"/>
      <w:r w:rsidRPr="00BB6AD7">
        <w:rPr>
          <w:b/>
          <w:bCs/>
          <w:color w:val="000000"/>
          <w:szCs w:val="24"/>
        </w:rPr>
        <w:t xml:space="preserve"> your judgment to decide which Occupation code you think fits the best.</w:t>
      </w:r>
    </w:p>
    <w:p w:rsidR="00DC3719" w:rsidRPr="00BB6AD7" w:rsidRDefault="00DC3719" w:rsidP="00DC3719">
      <w:pPr>
        <w:rPr>
          <w:bCs/>
          <w:i/>
          <w:color w:val="000000"/>
          <w:szCs w:val="24"/>
        </w:rPr>
      </w:pPr>
    </w:p>
    <w:p w:rsidR="00DC3719" w:rsidRPr="00BB6AD7" w:rsidRDefault="00DC3719" w:rsidP="00DC3719">
      <w:pPr>
        <w:rPr>
          <w:bCs/>
          <w:i/>
          <w:color w:val="000000"/>
          <w:szCs w:val="24"/>
        </w:rPr>
      </w:pPr>
      <w:r w:rsidRPr="00BB6AD7">
        <w:rPr>
          <w:bCs/>
          <w:i/>
          <w:color w:val="000000"/>
          <w:szCs w:val="24"/>
        </w:rPr>
        <w:t>2. Question:  What if a respondent says he or she has more than one job?  Which occupation code should I apply if a respondent lists more than one occupation?</w:t>
      </w:r>
    </w:p>
    <w:p w:rsidR="00DC3719" w:rsidRPr="00BB6AD7" w:rsidRDefault="00DC3719" w:rsidP="00DC3719">
      <w:pPr>
        <w:rPr>
          <w:bCs/>
          <w:color w:val="000000"/>
          <w:szCs w:val="24"/>
        </w:rPr>
      </w:pPr>
    </w:p>
    <w:p w:rsidR="00DC3719" w:rsidRPr="003652F2" w:rsidRDefault="00DC3719" w:rsidP="00DC3719">
      <w:pPr>
        <w:ind w:left="720"/>
        <w:rPr>
          <w:b/>
          <w:bCs/>
          <w:color w:val="000000"/>
          <w:szCs w:val="24"/>
        </w:rPr>
      </w:pPr>
      <w:r w:rsidRPr="00BB6AD7">
        <w:rPr>
          <w:b/>
          <w:bCs/>
          <w:color w:val="000000"/>
          <w:szCs w:val="24"/>
        </w:rPr>
        <w:t>Answer: You may only assign ONE code to each respondent.  If a respondent lists more than one occupation, assign the code for the occupation that requires more education or a more advanced education degree.  For example, if a respondent said she is a physicist AND teaches elementary school, you should assign the code for Physicist.</w:t>
      </w:r>
    </w:p>
    <w:p w:rsidR="00DC3719" w:rsidRDefault="00DC3719">
      <w:pPr>
        <w:rPr>
          <w:rFonts w:ascii="Times New Roman" w:hAnsi="Times New Roman"/>
          <w:sz w:val="24"/>
          <w:szCs w:val="24"/>
        </w:rPr>
      </w:pPr>
      <w:r>
        <w:rPr>
          <w:rFonts w:ascii="Times New Roman" w:hAnsi="Times New Roman"/>
          <w:sz w:val="24"/>
          <w:szCs w:val="24"/>
        </w:rPr>
        <w:br w:type="page"/>
      </w:r>
    </w:p>
    <w:p w:rsidR="00DC3719" w:rsidRPr="0008035F" w:rsidRDefault="00DC3719" w:rsidP="00DC3719">
      <w:pPr>
        <w:pStyle w:val="PlainText"/>
        <w:jc w:val="center"/>
        <w:rPr>
          <w:rFonts w:ascii="Times New Roman" w:hAnsi="Times New Roman"/>
          <w:b/>
          <w:sz w:val="24"/>
          <w:szCs w:val="24"/>
        </w:rPr>
      </w:pPr>
      <w:r w:rsidRPr="0008035F">
        <w:rPr>
          <w:rFonts w:ascii="Times New Roman" w:hAnsi="Times New Roman"/>
          <w:sz w:val="24"/>
          <w:szCs w:val="24"/>
        </w:rPr>
        <w:lastRenderedPageBreak/>
        <w:t>Past Occupation</w:t>
      </w:r>
    </w:p>
    <w:p w:rsidR="00DC3719" w:rsidRPr="0008035F" w:rsidRDefault="00DC3719" w:rsidP="00DC3719">
      <w:pPr>
        <w:pStyle w:val="PlainText"/>
        <w:spacing w:line="480" w:lineRule="auto"/>
        <w:rPr>
          <w:rFonts w:ascii="Times New Roman" w:hAnsi="Times New Roman"/>
          <w:b/>
          <w:sz w:val="24"/>
          <w:szCs w:val="24"/>
        </w:rPr>
      </w:pPr>
      <w:r w:rsidRPr="0008035F">
        <w:rPr>
          <w:rFonts w:ascii="Times New Roman" w:hAnsi="Times New Roman"/>
          <w:b/>
          <w:sz w:val="24"/>
          <w:szCs w:val="24"/>
        </w:rPr>
        <w:t>Overview</w:t>
      </w:r>
    </w:p>
    <w:p w:rsidR="00DC3719" w:rsidRPr="0008035F" w:rsidRDefault="00DC3719" w:rsidP="00DC3719">
      <w:pPr>
        <w:pStyle w:val="PlainText"/>
        <w:spacing w:line="480" w:lineRule="auto"/>
        <w:ind w:firstLine="720"/>
        <w:rPr>
          <w:rFonts w:ascii="Times New Roman" w:hAnsi="Times New Roman"/>
          <w:sz w:val="24"/>
          <w:szCs w:val="24"/>
        </w:rPr>
      </w:pPr>
      <w:r w:rsidRPr="0008035F">
        <w:rPr>
          <w:rFonts w:ascii="Times New Roman" w:hAnsi="Times New Roman"/>
          <w:sz w:val="24"/>
          <w:szCs w:val="24"/>
        </w:rPr>
        <w:t>Your task will be to read answers that survey respondents gave to a question during an interview.  The question was:</w:t>
      </w:r>
    </w:p>
    <w:p w:rsidR="00DC3719" w:rsidRPr="0008035F" w:rsidRDefault="00DC3719" w:rsidP="00DC3719">
      <w:pPr>
        <w:autoSpaceDE w:val="0"/>
        <w:autoSpaceDN w:val="0"/>
        <w:adjustRightInd w:val="0"/>
        <w:spacing w:line="480" w:lineRule="auto"/>
        <w:ind w:left="720"/>
        <w:rPr>
          <w:i/>
          <w:szCs w:val="24"/>
        </w:rPr>
      </w:pPr>
      <w:r w:rsidRPr="0008035F">
        <w:rPr>
          <w:i/>
          <w:szCs w:val="24"/>
        </w:rPr>
        <w:t>What kind of work did you do on your last regular job?  What was your occupation?  What were your most important activities or duties?</w:t>
      </w:r>
    </w:p>
    <w:p w:rsidR="00DC3719" w:rsidRPr="0008035F" w:rsidRDefault="00DC3719" w:rsidP="00DC3719">
      <w:pPr>
        <w:pStyle w:val="PlainText"/>
        <w:spacing w:line="480" w:lineRule="auto"/>
        <w:ind w:firstLine="720"/>
        <w:rPr>
          <w:rFonts w:ascii="Times New Roman" w:hAnsi="Times New Roman"/>
          <w:sz w:val="24"/>
          <w:szCs w:val="24"/>
        </w:rPr>
      </w:pPr>
      <w:r w:rsidRPr="0008035F">
        <w:rPr>
          <w:rFonts w:ascii="Times New Roman" w:hAnsi="Times New Roman"/>
          <w:sz w:val="24"/>
          <w:szCs w:val="24"/>
        </w:rPr>
        <w:t>This question was asked during conversations between interviewers and survey respondents that took place in the respondents’ homes.  Each interviewer read the question aloud and typed the respondents’ answers into a laptop computer.  You will be coding the things people said when they answered the question.</w:t>
      </w:r>
    </w:p>
    <w:p w:rsidR="00DC3719" w:rsidRPr="0008035F" w:rsidRDefault="00DC3719" w:rsidP="00DC3719">
      <w:pPr>
        <w:pStyle w:val="PlainText"/>
        <w:spacing w:line="480" w:lineRule="auto"/>
        <w:ind w:firstLine="720"/>
        <w:rPr>
          <w:rFonts w:ascii="Times New Roman" w:hAnsi="Times New Roman"/>
          <w:sz w:val="24"/>
          <w:szCs w:val="24"/>
        </w:rPr>
      </w:pPr>
      <w:r w:rsidRPr="0008035F">
        <w:rPr>
          <w:rFonts w:ascii="Times New Roman" w:hAnsi="Times New Roman"/>
          <w:sz w:val="24"/>
          <w:szCs w:val="24"/>
        </w:rPr>
        <w:t>Your task is to assign ONE code to each answer.  These instructions explain how to decide which code you should assign to each answer.</w:t>
      </w:r>
    </w:p>
    <w:p w:rsidR="00DC3719" w:rsidRPr="0008035F" w:rsidRDefault="00DC3719" w:rsidP="00DC3719">
      <w:pPr>
        <w:pStyle w:val="PlainText"/>
        <w:spacing w:line="480" w:lineRule="auto"/>
        <w:ind w:firstLine="720"/>
        <w:rPr>
          <w:rFonts w:ascii="Times New Roman" w:hAnsi="Times New Roman"/>
          <w:bCs/>
          <w:sz w:val="24"/>
          <w:szCs w:val="24"/>
        </w:rPr>
      </w:pPr>
      <w:r w:rsidRPr="0008035F">
        <w:rPr>
          <w:rFonts w:ascii="Times New Roman" w:hAnsi="Times New Roman"/>
          <w:bCs/>
          <w:sz w:val="24"/>
          <w:szCs w:val="24"/>
        </w:rPr>
        <w:t>IF YOU EVER HAVE A QUESTION ABOUT WHAT YOU SHOULD DO, FILL OUT A “</w:t>
      </w:r>
      <w:r w:rsidRPr="0008035F">
        <w:rPr>
          <w:rFonts w:ascii="Times New Roman" w:hAnsi="Times New Roman"/>
          <w:b/>
          <w:bCs/>
          <w:sz w:val="24"/>
          <w:szCs w:val="24"/>
        </w:rPr>
        <w:t>QUESTION FORM</w:t>
      </w:r>
      <w:r w:rsidRPr="0008035F">
        <w:rPr>
          <w:rFonts w:ascii="Times New Roman" w:hAnsi="Times New Roman"/>
          <w:bCs/>
          <w:sz w:val="24"/>
          <w:szCs w:val="24"/>
        </w:rPr>
        <w:t>” AND GIVE IT TO YOUR SUPERVISOR.  Your supervisor will get an answer to your question and pass it along to you.</w:t>
      </w:r>
    </w:p>
    <w:p w:rsidR="00DC3719" w:rsidRPr="0008035F" w:rsidRDefault="00DC3719" w:rsidP="00DC3719">
      <w:pPr>
        <w:rPr>
          <w:bCs/>
          <w:szCs w:val="24"/>
        </w:rPr>
      </w:pPr>
      <w:r w:rsidRPr="0008035F">
        <w:rPr>
          <w:bCs/>
          <w:szCs w:val="24"/>
        </w:rPr>
        <w:br w:type="page"/>
      </w:r>
    </w:p>
    <w:p w:rsidR="00DC3719" w:rsidRPr="0008035F" w:rsidRDefault="00DC3719" w:rsidP="00DC3719">
      <w:pPr>
        <w:pStyle w:val="PlainText"/>
        <w:widowControl w:val="0"/>
        <w:adjustRightInd w:val="0"/>
        <w:spacing w:line="480" w:lineRule="auto"/>
        <w:jc w:val="center"/>
        <w:textAlignment w:val="baseline"/>
        <w:rPr>
          <w:rFonts w:ascii="Times New Roman" w:hAnsi="Times New Roman"/>
          <w:b/>
          <w:sz w:val="24"/>
          <w:szCs w:val="24"/>
        </w:rPr>
      </w:pPr>
      <w:r w:rsidRPr="0008035F">
        <w:rPr>
          <w:rFonts w:ascii="Times New Roman" w:hAnsi="Times New Roman"/>
          <w:b/>
          <w:sz w:val="24"/>
          <w:szCs w:val="24"/>
        </w:rPr>
        <w:lastRenderedPageBreak/>
        <w:t>Interpreting Mistakes in the Answers</w:t>
      </w:r>
    </w:p>
    <w:p w:rsidR="00DC3719" w:rsidRPr="0008035F" w:rsidRDefault="00DC3719" w:rsidP="00DC3719">
      <w:pPr>
        <w:pStyle w:val="PlainText"/>
        <w:spacing w:line="480" w:lineRule="auto"/>
        <w:ind w:firstLine="720"/>
        <w:rPr>
          <w:rFonts w:ascii="Times New Roman" w:hAnsi="Times New Roman"/>
          <w:sz w:val="24"/>
          <w:szCs w:val="24"/>
        </w:rPr>
      </w:pPr>
      <w:r w:rsidRPr="0008035F">
        <w:rPr>
          <w:rFonts w:ascii="Times New Roman" w:hAnsi="Times New Roman"/>
          <w:sz w:val="24"/>
          <w:szCs w:val="24"/>
        </w:rPr>
        <w:t xml:space="preserve">Some of the answers you read will contain misspelled words, or may contain phrases that do not have clear meanings.  When you find a misspelled word, you should take your best guess at what the respondent probably said.  When you find a phrase that is not completely clear, you should take your best guess about what the respondent was trying to say.  </w:t>
      </w:r>
    </w:p>
    <w:p w:rsidR="00DC3719" w:rsidRPr="0008035F" w:rsidRDefault="00DC3719" w:rsidP="00DC3719">
      <w:pPr>
        <w:rPr>
          <w:szCs w:val="24"/>
        </w:rPr>
      </w:pPr>
      <w:r w:rsidRPr="0008035F">
        <w:rPr>
          <w:szCs w:val="24"/>
        </w:rPr>
        <w:br w:type="page"/>
      </w:r>
    </w:p>
    <w:p w:rsidR="00DC3719" w:rsidRPr="0008035F" w:rsidRDefault="00DC3719" w:rsidP="00DC3719">
      <w:pPr>
        <w:pStyle w:val="PlainText"/>
        <w:spacing w:line="480" w:lineRule="auto"/>
        <w:jc w:val="center"/>
        <w:rPr>
          <w:rFonts w:ascii="Times New Roman" w:hAnsi="Times New Roman"/>
          <w:b/>
          <w:sz w:val="24"/>
          <w:szCs w:val="24"/>
        </w:rPr>
      </w:pPr>
      <w:r w:rsidRPr="0008035F">
        <w:rPr>
          <w:rFonts w:ascii="Times New Roman" w:hAnsi="Times New Roman"/>
          <w:b/>
          <w:sz w:val="24"/>
          <w:szCs w:val="24"/>
        </w:rPr>
        <w:lastRenderedPageBreak/>
        <w:t>Coding Instructions</w:t>
      </w:r>
    </w:p>
    <w:p w:rsidR="00DC3719" w:rsidRPr="0008035F" w:rsidRDefault="00DC3719" w:rsidP="00DC3719">
      <w:pPr>
        <w:pStyle w:val="PlainText"/>
        <w:spacing w:line="480" w:lineRule="auto"/>
        <w:ind w:firstLine="720"/>
        <w:rPr>
          <w:rFonts w:ascii="Times New Roman" w:hAnsi="Times New Roman"/>
          <w:sz w:val="24"/>
          <w:szCs w:val="24"/>
        </w:rPr>
      </w:pPr>
      <w:r w:rsidRPr="0008035F">
        <w:rPr>
          <w:rFonts w:ascii="Times New Roman" w:hAnsi="Times New Roman"/>
          <w:sz w:val="24"/>
          <w:szCs w:val="24"/>
        </w:rPr>
        <w:t>Assign ONLY ONE code to each answer.  The codes you can assign to an answer are listed in the table at the end of these instructions. Next to each code is a description of the occupation that should be coded in the code.  Your task is to decide which ONE code best fits each answer based on these descriptions.  DO NOT CREATE ANY NEW codes that are not on the table at the end of these instructions.</w:t>
      </w:r>
    </w:p>
    <w:p w:rsidR="00DC3719" w:rsidRPr="0008035F" w:rsidRDefault="00DC3719" w:rsidP="00DC3719">
      <w:pPr>
        <w:pStyle w:val="PlainText"/>
        <w:spacing w:line="480" w:lineRule="auto"/>
        <w:ind w:firstLine="720"/>
        <w:rPr>
          <w:rFonts w:ascii="Times New Roman" w:hAnsi="Times New Roman"/>
          <w:sz w:val="24"/>
          <w:szCs w:val="24"/>
        </w:rPr>
      </w:pPr>
      <w:r w:rsidRPr="0008035F">
        <w:rPr>
          <w:rFonts w:ascii="Times New Roman" w:hAnsi="Times New Roman"/>
          <w:sz w:val="24"/>
          <w:szCs w:val="24"/>
        </w:rPr>
        <w:t>Some answers may fit multiple codes.  For example, an answer may be “clerk”, and there are many different codes that fit clerk.  The information in the Industry column may help you decide which Occupation code fits best, when more than one code fits the occupation answer.  ONLY assign codes to the Occupation answers, and DO NOT assign codes to the Industry information.</w:t>
      </w:r>
    </w:p>
    <w:p w:rsidR="00DC3719" w:rsidRPr="0008035F" w:rsidRDefault="00DC3719" w:rsidP="00DC3719">
      <w:pPr>
        <w:pStyle w:val="PlainText"/>
        <w:spacing w:line="480" w:lineRule="auto"/>
        <w:ind w:firstLine="720"/>
        <w:rPr>
          <w:rFonts w:ascii="Times New Roman" w:hAnsi="Times New Roman"/>
          <w:bCs/>
          <w:sz w:val="24"/>
          <w:szCs w:val="24"/>
        </w:rPr>
      </w:pPr>
      <w:r w:rsidRPr="0008035F">
        <w:rPr>
          <w:rFonts w:ascii="Times New Roman" w:hAnsi="Times New Roman"/>
          <w:sz w:val="24"/>
          <w:szCs w:val="24"/>
        </w:rPr>
        <w:t xml:space="preserve">There are 99 codes in the table.  The first 97 codes identify different occupations, and these codes are organized in Nets.  The last two codes are only for answers in which a respondent said “I don’t know” </w:t>
      </w:r>
      <w:proofErr w:type="gramStart"/>
      <w:r w:rsidRPr="0008035F">
        <w:rPr>
          <w:rFonts w:ascii="Times New Roman" w:hAnsi="Times New Roman"/>
          <w:sz w:val="24"/>
          <w:szCs w:val="24"/>
        </w:rPr>
        <w:t>or  “</w:t>
      </w:r>
      <w:proofErr w:type="gramEnd"/>
      <w:r w:rsidRPr="0008035F">
        <w:rPr>
          <w:rFonts w:ascii="Times New Roman" w:hAnsi="Times New Roman"/>
          <w:sz w:val="24"/>
          <w:szCs w:val="24"/>
        </w:rPr>
        <w:t>I’m not going to answer”, and did not mention an occupation.</w:t>
      </w:r>
      <w:r w:rsidRPr="0008035F">
        <w:rPr>
          <w:rFonts w:ascii="Times New Roman" w:hAnsi="Times New Roman"/>
          <w:bCs/>
          <w:sz w:val="24"/>
          <w:szCs w:val="24"/>
        </w:rPr>
        <w:br w:type="page"/>
      </w:r>
    </w:p>
    <w:p w:rsidR="00DC3719" w:rsidRPr="0008035F" w:rsidRDefault="00DC3719" w:rsidP="00DC3719">
      <w:pPr>
        <w:pStyle w:val="PlainText"/>
        <w:keepLines/>
        <w:jc w:val="center"/>
        <w:rPr>
          <w:rFonts w:ascii="Times New Roman" w:hAnsi="Times New Roman"/>
          <w:sz w:val="24"/>
          <w:szCs w:val="24"/>
        </w:rPr>
      </w:pPr>
      <w:r w:rsidRPr="0008035F">
        <w:rPr>
          <w:rFonts w:ascii="Times New Roman" w:hAnsi="Times New Roman"/>
          <w:sz w:val="24"/>
          <w:szCs w:val="24"/>
        </w:rPr>
        <w:lastRenderedPageBreak/>
        <w:t>Occupation Codes</w:t>
      </w:r>
    </w:p>
    <w:tbl>
      <w:tblPr>
        <w:tblW w:w="9360" w:type="dxa"/>
        <w:tblInd w:w="89" w:type="dxa"/>
        <w:tblLook w:val="04A0"/>
      </w:tblPr>
      <w:tblGrid>
        <w:gridCol w:w="1055"/>
        <w:gridCol w:w="1664"/>
        <w:gridCol w:w="1890"/>
        <w:gridCol w:w="4751"/>
      </w:tblGrid>
      <w:tr w:rsidR="00DC3719" w:rsidRPr="0008035F" w:rsidTr="00194621">
        <w:trPr>
          <w:cantSplit/>
          <w:trHeight w:val="300"/>
        </w:trPr>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DC3719" w:rsidRPr="0008035F" w:rsidRDefault="00DC3719" w:rsidP="00194621">
            <w:pPr>
              <w:jc w:val="center"/>
              <w:rPr>
                <w:b/>
                <w:color w:val="000000"/>
                <w:szCs w:val="24"/>
              </w:rPr>
            </w:pPr>
          </w:p>
        </w:tc>
        <w:tc>
          <w:tcPr>
            <w:tcW w:w="1664" w:type="dxa"/>
            <w:tcBorders>
              <w:top w:val="single" w:sz="4" w:space="0" w:color="auto"/>
              <w:left w:val="single" w:sz="4" w:space="0" w:color="auto"/>
              <w:bottom w:val="single" w:sz="4" w:space="0" w:color="auto"/>
            </w:tcBorders>
            <w:shd w:val="clear" w:color="auto" w:fill="auto"/>
            <w:hideMark/>
          </w:tcPr>
          <w:p w:rsidR="00DC3719" w:rsidRPr="0008035F" w:rsidRDefault="00DC3719" w:rsidP="00194621">
            <w:pPr>
              <w:rPr>
                <w:color w:val="000000"/>
                <w:szCs w:val="24"/>
              </w:rPr>
            </w:pPr>
            <w:r w:rsidRPr="0008035F">
              <w:rPr>
                <w:color w:val="000000"/>
                <w:szCs w:val="24"/>
              </w:rPr>
              <w:t>Net</w:t>
            </w:r>
          </w:p>
        </w:tc>
        <w:tc>
          <w:tcPr>
            <w:tcW w:w="1890" w:type="dxa"/>
            <w:tcBorders>
              <w:top w:val="single" w:sz="4" w:space="0" w:color="auto"/>
              <w:bottom w:val="single" w:sz="4" w:space="0" w:color="auto"/>
              <w:right w:val="single" w:sz="4" w:space="0" w:color="auto"/>
            </w:tcBorders>
            <w:shd w:val="clear" w:color="auto" w:fill="auto"/>
            <w:noWrap/>
            <w:hideMark/>
          </w:tcPr>
          <w:p w:rsidR="00DC3719" w:rsidRPr="0008035F" w:rsidRDefault="00DC3719" w:rsidP="00194621">
            <w:pPr>
              <w:rPr>
                <w:color w:val="000000"/>
                <w:szCs w:val="24"/>
              </w:rPr>
            </w:pPr>
            <w:r w:rsidRPr="0008035F">
              <w:rPr>
                <w:color w:val="000000"/>
                <w:szCs w:val="24"/>
              </w:rPr>
              <w:t>Code</w:t>
            </w:r>
          </w:p>
        </w:tc>
        <w:tc>
          <w:tcPr>
            <w:tcW w:w="4751" w:type="dxa"/>
            <w:tcBorders>
              <w:top w:val="single" w:sz="4" w:space="0" w:color="auto"/>
              <w:left w:val="single" w:sz="4" w:space="0" w:color="auto"/>
              <w:bottom w:val="single" w:sz="4" w:space="0" w:color="auto"/>
              <w:right w:val="single" w:sz="4" w:space="0" w:color="auto"/>
            </w:tcBorders>
          </w:tcPr>
          <w:p w:rsidR="00DC3719" w:rsidRPr="0008035F" w:rsidRDefault="00DC3719" w:rsidP="00194621">
            <w:pPr>
              <w:rPr>
                <w:color w:val="000000"/>
                <w:szCs w:val="24"/>
              </w:rPr>
            </w:pPr>
            <w:r w:rsidRPr="0008035F">
              <w:rPr>
                <w:color w:val="000000"/>
                <w:szCs w:val="24"/>
              </w:rPr>
              <w:t>Examples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1</w:t>
            </w:r>
          </w:p>
        </w:tc>
        <w:tc>
          <w:tcPr>
            <w:tcW w:w="1664" w:type="dxa"/>
            <w:tcBorders>
              <w:top w:val="single" w:sz="4" w:space="0" w:color="auto"/>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Management Occupations</w:t>
            </w:r>
          </w:p>
        </w:tc>
        <w:tc>
          <w:tcPr>
            <w:tcW w:w="1890" w:type="dxa"/>
            <w:tcBorders>
              <w:top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Top Executives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08035F" w:rsidRDefault="00DC3719" w:rsidP="00194621">
            <w:pPr>
              <w:rPr>
                <w:szCs w:val="24"/>
              </w:rPr>
            </w:pPr>
            <w:r w:rsidRPr="0008035F">
              <w:rPr>
                <w:szCs w:val="24"/>
              </w:rPr>
              <w:t>Chief executives, General managers, Operations managers, Legislators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2</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Advertising, Marketing, Promotions, Public Relations, and Sales Managers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Advertising and Promotions Managers; Marketing Managers; Sales Managers; Public Relations and Fundraising Managers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3</w:t>
            </w:r>
          </w:p>
        </w:tc>
        <w:tc>
          <w:tcPr>
            <w:tcW w:w="1664" w:type="dxa"/>
            <w:tcBorders>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Operations Specialties Managers</w:t>
            </w:r>
            <w:r w:rsidR="002B5A31" w:rsidRPr="0008035F">
              <w:rPr>
                <w:szCs w:val="24"/>
                <w:lang w:val="en-CA"/>
              </w:rPr>
              <w:fldChar w:fldCharType="begin"/>
            </w:r>
            <w:r w:rsidRPr="0008035F">
              <w:rPr>
                <w:szCs w:val="24"/>
                <w:lang w:val="en-CA"/>
              </w:rPr>
              <w:instrText xml:space="preserve"> SEQ CHAPTER \h \r 1</w:instrText>
            </w:r>
            <w:r w:rsidR="002B5A31" w:rsidRPr="0008035F">
              <w:rPr>
                <w:szCs w:val="24"/>
                <w:lang w:val="en-CA"/>
              </w:rPr>
              <w:fldChar w:fldCharType="end"/>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DC3719" w:rsidP="00194621">
            <w:pPr>
              <w:rPr>
                <w:szCs w:val="24"/>
              </w:rPr>
            </w:pPr>
            <w:r w:rsidRPr="0008035F">
              <w:rPr>
                <w:szCs w:val="24"/>
              </w:rPr>
              <w:t>Administrative Services Managers; Computer and Information Systems Managers; Financial Managers; Industrial Production Managers; Purchasing Managers; Transportation, Storage, and Distribution Managers; Compensation and Benefits Managers; Human Resources Managers; Training and Development Managers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4</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Other Management Occupations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Farmers, Ranchers, and Other Agricultural Managers; Construction Managers; Education Administrators; Architectural and Engineering Managers; Food Service Managers; Funeral Service Managers; Gaming Managers; Lodging Managers; Medical and Health Services Managers; Natural Sciences Managers; Postmasters and Mail Superintendents; Property, Real Estate, and Community Association Managers; Social and Community Service Managers; Emergency Management Directors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lastRenderedPageBreak/>
              <w:t>5</w:t>
            </w:r>
          </w:p>
        </w:tc>
        <w:tc>
          <w:tcPr>
            <w:tcW w:w="1664" w:type="dxa"/>
            <w:tcBorders>
              <w:left w:val="single" w:sz="4" w:space="0" w:color="auto"/>
              <w:bottom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Business and Financial Operations Occupations</w:t>
            </w: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 xml:space="preserve">Business Operations Specialists </w:t>
            </w:r>
            <w:r w:rsidR="002B5A31" w:rsidRPr="0008035F">
              <w:rPr>
                <w:szCs w:val="24"/>
                <w:lang w:val="en-CA"/>
              </w:rPr>
              <w:fldChar w:fldCharType="begin"/>
            </w:r>
            <w:r w:rsidRPr="0008035F">
              <w:rPr>
                <w:szCs w:val="24"/>
                <w:lang w:val="en-CA"/>
              </w:rPr>
              <w:instrText xml:space="preserve"> SEQ CHAPTER \h \r 1</w:instrText>
            </w:r>
            <w:r w:rsidR="002B5A31" w:rsidRPr="0008035F">
              <w:rPr>
                <w:szCs w:val="24"/>
                <w:lang w:val="en-CA"/>
              </w:rPr>
              <w:fldChar w:fldCharType="end"/>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DC3719" w:rsidP="00194621">
            <w:pPr>
              <w:rPr>
                <w:szCs w:val="24"/>
              </w:rPr>
            </w:pPr>
            <w:r w:rsidRPr="0008035F">
              <w:rPr>
                <w:szCs w:val="24"/>
              </w:rPr>
              <w:t>Agents and Business Managers of Artists, Performers, and Athletes; Buyers and Purchasing Agents; Claims Adjusters, Appraisers, Examiners, and Investigators; Compliance Officers; Cost Estimators; Human Resources Workers; Logisticians; Management Analysts; Meeting, Convention, and Event Planners; Fundraisers; Compensation, Benefits, and Job Analysis Specialists; Training and Development Specialists; Market Research Analysts and Marketing Specialists; Miscellaneous Business Operations Specialists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6</w:t>
            </w:r>
          </w:p>
        </w:tc>
        <w:tc>
          <w:tcPr>
            <w:tcW w:w="1664" w:type="dxa"/>
            <w:tcBorders>
              <w:top w:val="single" w:sz="4" w:space="0" w:color="auto"/>
              <w:left w:val="single" w:sz="4" w:space="0" w:color="auto"/>
            </w:tcBorders>
            <w:shd w:val="clear" w:color="auto" w:fill="auto"/>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Financial Specialists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Accountants and Auditors; Appraisers and Assessors of Real Estate; Budget Analysts; Credit Analysts; Financial Analysts; Personal Financial Advisors; Insurance Underwriters; Financial Examiners; Credit Counselors; Loan Officers; Tax Examiners and Collectors, and Revenue Agents; Tax Preparers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7</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Computer and Mathematical Occupations</w:t>
            </w: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Computer Occupations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Computer and Information Research Scientists; Computer Systems Analysts; Information Security Analysts; Computer Programmers; Software Developers, Applications; Software Developers, Systems Software; Web Developers; Database Administrators; Network and Computer Systems Administrators; Computer Network Architects; Computer User Support Specialists; Computer Network Support Specialists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8</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Mathematical Science Occupations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Actuaries; Mathematicians; Operations Research Analysts; Statisticians; Mathematical Technicians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9</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Architecture and Engineering Occupations</w:t>
            </w: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Architects, Surveyors, and Cartographers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Architects (Except Naval); Landscape Architects; Cartographers and </w:t>
            </w:r>
            <w:proofErr w:type="spellStart"/>
            <w:r w:rsidR="00DC3719" w:rsidRPr="0008035F">
              <w:rPr>
                <w:szCs w:val="24"/>
              </w:rPr>
              <w:t>Photogrammetrists</w:t>
            </w:r>
            <w:proofErr w:type="spellEnd"/>
            <w:r w:rsidR="00DC3719" w:rsidRPr="0008035F">
              <w:rPr>
                <w:szCs w:val="24"/>
              </w:rPr>
              <w:t>; Surveyors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10</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Engineers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Aerospace Engineers; Agricultural Engineers; Biomedical Engineers; Chemical Engineers; Civil Engineers; Computer Hardware Engineers; Electrical Engineers; Electronics Engineers; Environmental Engineers; Health and Safety Engineers; Industrial Engineers; Marine Engineers and Naval Architects; Materials Engineers; Mechanical Engineers; Mining and Geological Engineers, Including Mining Safety Engineers; Nuclear Engineers; Petroleum Engineers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11</w:t>
            </w:r>
          </w:p>
        </w:tc>
        <w:tc>
          <w:tcPr>
            <w:tcW w:w="1664" w:type="dxa"/>
            <w:tcBorders>
              <w:left w:val="single" w:sz="4" w:space="0" w:color="auto"/>
              <w:bottom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Drafters, Engineering Technicians, and Mapping Technicians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Architectural and Civil Drafters; Electrical and Electronics Drafters; Mechanical Drafters; Aerospace Engineering and Operations Technicians; Civil Engineering Technicians; Electrical and Electronics Engineering Technicians; Electro-Mechanical Technicians; Environmental Engineering Technicians; Industrial Engineering Technicians; Mechanical Engineering Technicians; Surveying and Mapping Technicians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12</w:t>
            </w:r>
          </w:p>
        </w:tc>
        <w:tc>
          <w:tcPr>
            <w:tcW w:w="1664" w:type="dxa"/>
            <w:tcBorders>
              <w:top w:val="single" w:sz="4" w:space="0" w:color="auto"/>
              <w:left w:val="single" w:sz="4" w:space="0" w:color="auto"/>
            </w:tcBorders>
            <w:shd w:val="clear" w:color="auto" w:fill="auto"/>
            <w:hideMark/>
          </w:tcPr>
          <w:p w:rsidR="00DC3719" w:rsidRPr="0008035F" w:rsidRDefault="00DC3719" w:rsidP="00194621">
            <w:pPr>
              <w:rPr>
                <w:szCs w:val="24"/>
              </w:rPr>
            </w:pPr>
            <w:r w:rsidRPr="0008035F">
              <w:rPr>
                <w:szCs w:val="24"/>
              </w:rPr>
              <w:t>Life, Physical, and Social Science Occupations</w:t>
            </w: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Life Scientists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Animal Scientists; Food Scientists and Technologists; Soil and Plant Scientists; Biochemists and Biophysicists; Microbiologists; Zoologists and Wildlife Biologists; Conservation Scientists; Foresters; Epidemiologists; Medical Scientists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13</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Physical Scientists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Astronomers; Physicists; Atmospheric and Space Scientists; Chemists; Materials Scientists; Environmental Scientists and Specialists, Including Health; Geoscientists; Hydrologists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14</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Social Scientists and Related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Economists; Survey Researchers; Clinical, Counseling, and School Psychologists; Industrial-Organizational Psychologists; Sociologists; Urban and Regional Planners; Anthropologists and Archeologists; Geographers; Historians; Political Scientists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lastRenderedPageBreak/>
              <w:t>15</w:t>
            </w:r>
          </w:p>
        </w:tc>
        <w:tc>
          <w:tcPr>
            <w:tcW w:w="1664" w:type="dxa"/>
            <w:tcBorders>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Life, Physical, and Social Science Technicians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Agricultural and Food Science Technicians; Biological Technicians; Chemical Technicians; Geological and Petroleum Technicians; Nuclear Technicians; Social Science Research Assistants; Environmental Science and Protection Technicians (Including Health); Forensic Science Technicians; Forest and Conservation Technicians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16</w:t>
            </w:r>
          </w:p>
        </w:tc>
        <w:tc>
          <w:tcPr>
            <w:tcW w:w="1664" w:type="dxa"/>
            <w:tcBorders>
              <w:left w:val="single" w:sz="4" w:space="0" w:color="auto"/>
            </w:tcBorders>
            <w:shd w:val="clear" w:color="auto" w:fill="auto"/>
            <w:hideMark/>
          </w:tcPr>
          <w:p w:rsidR="00DC3719" w:rsidRPr="0008035F" w:rsidRDefault="00DC3719" w:rsidP="00194621">
            <w:pPr>
              <w:rPr>
                <w:szCs w:val="24"/>
              </w:rPr>
            </w:pPr>
            <w:r w:rsidRPr="0008035F">
              <w:rPr>
                <w:szCs w:val="24"/>
              </w:rPr>
              <w:t>Community and Social Service Occupations</w:t>
            </w: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Counselors, Social Workers, and Other Community and Social Service Specialists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Substance Abuse and Behavioral Disorder Counselors; Educational, Guidance, School, and Vocational Counselors; Marriage and Family Therapists; Mental Health Counselors; Rehabilitation Counselors; Child, Family, and School Social Workers; Healthcare Social Workers; Mental Health and Substance Abuse Social Workers; Health Educators ; Probation Officers and Correctional Treatment Specialists; Social and Human Service Assistants; Community Health Workers; </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17</w:t>
            </w:r>
          </w:p>
        </w:tc>
        <w:tc>
          <w:tcPr>
            <w:tcW w:w="1664" w:type="dxa"/>
            <w:tcBorders>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Religious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Clergy; Directors, Religious Activities and Education</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18</w:t>
            </w:r>
          </w:p>
        </w:tc>
        <w:tc>
          <w:tcPr>
            <w:tcW w:w="1664" w:type="dxa"/>
            <w:tcBorders>
              <w:left w:val="single" w:sz="4" w:space="0" w:color="auto"/>
              <w:bottom w:val="single" w:sz="4" w:space="0" w:color="auto"/>
            </w:tcBorders>
            <w:shd w:val="clear" w:color="auto" w:fill="auto"/>
            <w:hideMark/>
          </w:tcPr>
          <w:p w:rsidR="00DC3719" w:rsidRPr="0008035F" w:rsidRDefault="00DC3719" w:rsidP="00194621">
            <w:pPr>
              <w:rPr>
                <w:szCs w:val="24"/>
              </w:rPr>
            </w:pPr>
            <w:r w:rsidRPr="0008035F">
              <w:rPr>
                <w:szCs w:val="24"/>
              </w:rPr>
              <w:t>Legal Occupations</w:t>
            </w:r>
          </w:p>
        </w:tc>
        <w:tc>
          <w:tcPr>
            <w:tcW w:w="1890" w:type="dxa"/>
            <w:tcBorders>
              <w:bottom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Lawyers, Judges, and Related Workers</w:t>
            </w:r>
          </w:p>
        </w:tc>
        <w:tc>
          <w:tcPr>
            <w:tcW w:w="4751" w:type="dxa"/>
            <w:tcBorders>
              <w:left w:val="single" w:sz="4" w:space="0" w:color="auto"/>
              <w:bottom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Lawyers; Judicial Law Clerks; Administrative Law Judges, Adjudicators, and Hearing Officers; Arbitrators, Mediators, and Conciliators; Judges, Magistrate Judges, and Magistrates; Paralegals and Legal Assistants; Court Reporters; Title Examiners, Abstractors, and Searchers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19</w:t>
            </w:r>
          </w:p>
        </w:tc>
        <w:tc>
          <w:tcPr>
            <w:tcW w:w="1664" w:type="dxa"/>
            <w:tcBorders>
              <w:top w:val="single" w:sz="4" w:space="0" w:color="auto"/>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Legal Support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All Other Legal Support Workers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20</w:t>
            </w:r>
          </w:p>
        </w:tc>
        <w:tc>
          <w:tcPr>
            <w:tcW w:w="1664" w:type="dxa"/>
            <w:tcBorders>
              <w:left w:val="single" w:sz="4" w:space="0" w:color="auto"/>
            </w:tcBorders>
            <w:shd w:val="clear" w:color="auto" w:fill="auto"/>
            <w:hideMark/>
          </w:tcPr>
          <w:p w:rsidR="00DC3719" w:rsidRPr="0008035F" w:rsidRDefault="00DC3719" w:rsidP="00194621">
            <w:pPr>
              <w:rPr>
                <w:szCs w:val="24"/>
              </w:rPr>
            </w:pPr>
            <w:r w:rsidRPr="0008035F">
              <w:rPr>
                <w:szCs w:val="24"/>
              </w:rPr>
              <w:t>Education, Training, and Library Occupations</w:t>
            </w: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Postsecondary Teachers</w:t>
            </w:r>
          </w:p>
        </w:tc>
        <w:tc>
          <w:tcPr>
            <w:tcW w:w="4751" w:type="dxa"/>
            <w:tcBorders>
              <w:left w:val="single" w:sz="4" w:space="0" w:color="auto"/>
              <w:right w:val="single" w:sz="4" w:space="0" w:color="auto"/>
            </w:tcBorders>
          </w:tcPr>
          <w:p w:rsidR="00DC3719" w:rsidRPr="0008035F" w:rsidRDefault="00DC3719" w:rsidP="00194621">
            <w:pPr>
              <w:rPr>
                <w:szCs w:val="24"/>
              </w:rPr>
            </w:pPr>
            <w:r w:rsidRPr="0008035F">
              <w:rPr>
                <w:szCs w:val="24"/>
                <w:lang w:val="en-CA"/>
              </w:rPr>
              <w:t xml:space="preserve">Postsecondary teachers of - </w:t>
            </w:r>
            <w:r w:rsidR="002B5A31" w:rsidRPr="0008035F">
              <w:rPr>
                <w:szCs w:val="24"/>
                <w:lang w:val="en-CA"/>
              </w:rPr>
              <w:fldChar w:fldCharType="begin"/>
            </w:r>
            <w:r w:rsidRPr="0008035F">
              <w:rPr>
                <w:szCs w:val="24"/>
                <w:lang w:val="en-CA"/>
              </w:rPr>
              <w:instrText xml:space="preserve"> SEQ CHAPTER \h \r 1</w:instrText>
            </w:r>
            <w:r w:rsidR="002B5A31" w:rsidRPr="0008035F">
              <w:rPr>
                <w:szCs w:val="24"/>
                <w:lang w:val="en-CA"/>
              </w:rPr>
              <w:fldChar w:fldCharType="end"/>
            </w:r>
            <w:r w:rsidRPr="0008035F">
              <w:rPr>
                <w:szCs w:val="24"/>
              </w:rPr>
              <w:t>Business; Computer Science; Mathematical Science; Architecture; Engineering; Agricultural Sciences; Biological Science; Forestry and Conservation Science; Atmospheric, Earth, Marine, and Space Sciences; Chemistry; Environmental Science; Physics; Anthropology and Archeology; Area, Ethnic, and Cultural Studies; Economics; Geography; Political Science; Psychology; Sociology; Health Specialties; Nursing Instructors and; Education; Library Science; Criminal Justice and Law Enforcement; Law; Social Work; Art, Drama, and Music; Communications; English Language and Literature; Foreign Language and Literature; History; Philosophy and Religion; Graduate Teaching Assistants; Home Economics; Recreation and Fitness Studies; Vocational Education</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21</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Preschool, Primary, Secondary, and Special Education School Teachers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Preschool Teachers; Kindergarten Teachers; Elementary School Teachers; Middle School Teachers; Career/Technical Education Teachers, Middle School; Secondary School Teachers; Career/Technical Education Teachers, Secondary School; Special Education Teachers, Preschool; Special Education Teachers, Kindergarten and Elementary School; Special Education Teachers, Middle School; Special Education Teachers, Secondary School; </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22</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Other Teachers and Instructors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Adult Basic and Secondary Education and Literacy Teachers and Instructors; Self-Enrichment Education Teachers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23</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Librarians, Curators, and Archivists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Archivists; Curators; Museum Technicians and Conservators; Librarians; Library Technicians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24</w:t>
            </w:r>
          </w:p>
        </w:tc>
        <w:tc>
          <w:tcPr>
            <w:tcW w:w="1664" w:type="dxa"/>
            <w:tcBorders>
              <w:left w:val="single" w:sz="4" w:space="0" w:color="auto"/>
              <w:bottom w:val="single" w:sz="4" w:space="0" w:color="auto"/>
            </w:tcBorders>
            <w:shd w:val="clear" w:color="auto" w:fill="auto"/>
            <w:noWrap/>
            <w:hideMark/>
          </w:tcPr>
          <w:p w:rsidR="00DC3719" w:rsidRPr="0008035F" w:rsidRDefault="00DC3719" w:rsidP="00194621">
            <w:pPr>
              <w:rPr>
                <w:szCs w:val="24"/>
              </w:rPr>
            </w:pPr>
          </w:p>
        </w:tc>
        <w:tc>
          <w:tcPr>
            <w:tcW w:w="1890" w:type="dxa"/>
            <w:tcBorders>
              <w:bottom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Other Education, Training, and Library Occupations</w:t>
            </w:r>
          </w:p>
        </w:tc>
        <w:tc>
          <w:tcPr>
            <w:tcW w:w="4751" w:type="dxa"/>
            <w:tcBorders>
              <w:left w:val="single" w:sz="4" w:space="0" w:color="auto"/>
              <w:bottom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Audio-Visual and Multimedia Collections Specialists; Farm and Home Management Advisors; Instructional Coordinators; Teacher Assistants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lastRenderedPageBreak/>
              <w:t>25</w:t>
            </w:r>
          </w:p>
        </w:tc>
        <w:tc>
          <w:tcPr>
            <w:tcW w:w="1664" w:type="dxa"/>
            <w:tcBorders>
              <w:top w:val="single" w:sz="4" w:space="0" w:color="auto"/>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Arts, Design, Entertainment, Sports, and Media Occupations</w:t>
            </w:r>
          </w:p>
        </w:tc>
        <w:tc>
          <w:tcPr>
            <w:tcW w:w="1890" w:type="dxa"/>
            <w:tcBorders>
              <w:top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Art and Design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Art Directors; Craft Artists; Fine Artists, Including Painters, Sculptors, and Illustrators; Multimedia Artists and Animators; Commercial and Industrial Designers; Fashion Designers; Floral Designers; Graphic Designers; Interior Designers; Merchandise Displayers and Window Trimmers; Set and Exhibit Designers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26</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Entertainers and Performers, Sports and Related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Actors; Producers and Directors; Athletes and Sports Competitors; Coaches and Scouts; Umpires, Referees, and Other Sports Officials; Dancers; Choreographers; Music Directors and Composers; Musicians and Singers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27</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Media and Communication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Radio and Television Announcers; Public Address System and Other Announcers; Broadcast News Analysts; Reporters and Correspondents; Public Relations Specialists; Editors; Technical Writers; Writers and Authors; Interpreters and Translators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28</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Media and Communication Equipment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Audio and Video Equipment Technicians; Broadcast Technicians; Radio Operators; Sound Engineering Technicians; Photographers; Camera Operators, Television, Video, and Motion Picture; Film and Video Editors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29</w:t>
            </w:r>
          </w:p>
        </w:tc>
        <w:tc>
          <w:tcPr>
            <w:tcW w:w="1664" w:type="dxa"/>
            <w:tcBorders>
              <w:left w:val="single" w:sz="4" w:space="0" w:color="auto"/>
              <w:bottom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Healthcare Practitioners and Technical Occupations</w:t>
            </w: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Health Diagnosing and Treating Practitioners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Chiropractors; Dentists; Oral and Maxillofacial Surgeons; Orthodontists; </w:t>
            </w:r>
            <w:proofErr w:type="spellStart"/>
            <w:r w:rsidR="00DC3719" w:rsidRPr="0008035F">
              <w:rPr>
                <w:szCs w:val="24"/>
              </w:rPr>
              <w:t>Prosthodontists</w:t>
            </w:r>
            <w:proofErr w:type="spellEnd"/>
            <w:r w:rsidR="00DC3719" w:rsidRPr="0008035F">
              <w:rPr>
                <w:szCs w:val="24"/>
              </w:rPr>
              <w:t>; Dietitians and Nutritionists; Optometrists; Pharmacists; Anesthesiologists; Family and General Practitioners; Internists, General; Obstetricians and Gynecologists; Pediatricians, General; Psychiatrists; Surgeons; Physician Assistants; Podiatrists; Occupational Therapists; Physical Therapists; Radiation Therapists; Recreational Therapists; Respiratory Therapists; Speech-Language Pathologists; Exercise Physiologists; Veterinarians; Registered Nurses; Nurse Anesthetists; Nurse Midwives; Nurse Practitioners; Audiologists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30</w:t>
            </w:r>
          </w:p>
        </w:tc>
        <w:tc>
          <w:tcPr>
            <w:tcW w:w="1664" w:type="dxa"/>
            <w:tcBorders>
              <w:top w:val="single" w:sz="4" w:space="0" w:color="auto"/>
              <w:left w:val="single" w:sz="4" w:space="0" w:color="auto"/>
            </w:tcBorders>
            <w:shd w:val="clear" w:color="auto" w:fill="auto"/>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Health Technologists and Technicians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Medical and Clinical Laboratory Technologists; Medical and Clinical Laboratory Technicians; Dental Hygienists; Cardiovascular Technologists and Technicians; Diagnostic Medical </w:t>
            </w:r>
            <w:proofErr w:type="spellStart"/>
            <w:r w:rsidR="00DC3719" w:rsidRPr="0008035F">
              <w:rPr>
                <w:szCs w:val="24"/>
              </w:rPr>
              <w:t>Sonographers</w:t>
            </w:r>
            <w:proofErr w:type="spellEnd"/>
            <w:r w:rsidR="00DC3719" w:rsidRPr="0008035F">
              <w:rPr>
                <w:szCs w:val="24"/>
              </w:rPr>
              <w:t xml:space="preserve">; Nuclear Medicine Technologists; Radiologic Technologists ; Magnetic Resonance Imaging Technologists; Emergency Medical Technicians and Paramedics; Dietetic Technicians; Pharmacy Technicians; Psychiatric Technicians; Respiratory Therapy Technicians; Surgical Technologists; Veterinary Technologists and Technicians; Ophthalmic Medical Technicians; Licensed Practical and Licensed Vocational Nurses; Medical Records and Health Information Technicians; Opticians, Dispensing; </w:t>
            </w:r>
            <w:proofErr w:type="spellStart"/>
            <w:r w:rsidR="00DC3719" w:rsidRPr="0008035F">
              <w:rPr>
                <w:szCs w:val="24"/>
              </w:rPr>
              <w:t>Orthotists</w:t>
            </w:r>
            <w:proofErr w:type="spellEnd"/>
            <w:r w:rsidR="00DC3719" w:rsidRPr="0008035F">
              <w:rPr>
                <w:szCs w:val="24"/>
              </w:rPr>
              <w:t xml:space="preserve"> and </w:t>
            </w:r>
            <w:proofErr w:type="spellStart"/>
            <w:r w:rsidR="00DC3719" w:rsidRPr="0008035F">
              <w:rPr>
                <w:szCs w:val="24"/>
              </w:rPr>
              <w:t>Prosthetists</w:t>
            </w:r>
            <w:proofErr w:type="spellEnd"/>
            <w:r w:rsidR="00DC3719" w:rsidRPr="0008035F">
              <w:rPr>
                <w:szCs w:val="24"/>
              </w:rPr>
              <w:t>; Hearing Aid Specialists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31</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Other Healthcare Practitioners and Technical Occupations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Occupational Health and Safety Specialists; Occupational Health and Safety Technicians; Athletic Trainers; Genetic Counselors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32</w:t>
            </w:r>
          </w:p>
        </w:tc>
        <w:tc>
          <w:tcPr>
            <w:tcW w:w="1664" w:type="dxa"/>
            <w:tcBorders>
              <w:left w:val="single" w:sz="4" w:space="0" w:color="auto"/>
            </w:tcBorders>
            <w:shd w:val="clear" w:color="auto" w:fill="auto"/>
            <w:hideMark/>
          </w:tcPr>
          <w:p w:rsidR="00DC3719" w:rsidRPr="0008035F" w:rsidRDefault="00DC3719" w:rsidP="00194621">
            <w:pPr>
              <w:rPr>
                <w:szCs w:val="24"/>
              </w:rPr>
            </w:pPr>
            <w:r w:rsidRPr="0008035F">
              <w:rPr>
                <w:szCs w:val="24"/>
              </w:rPr>
              <w:t>Healthcare Support Occupations</w:t>
            </w: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Nursing, Psychiatric, and Home Health Aides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Home Health Aides; Psychiatric Aides; Nursing Assistants; Orderlies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33</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Occupational Therapy and Physical Therapist Assistants and Aides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Occupational Therapy Assistants; Occupational Therapy Aides; Physical Therapist Assistants; Physical Therapist Aides; Massage Therapists; Dental Assistants; Medical Assistants; Medical Equipment Preparers; Medical Transcriptionists; Pharmacy Aides; Veterinary Assistants and Laboratory Animal Caretakers; Phlebotomists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34</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Other Healthcare Support Occupations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Massage Therapists; Miscellaneous Healthcare Support Occupations; All Other Healthcare Support Workers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35</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Protective Service Occupations</w:t>
            </w: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Supervisors of Protective Service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First-Line Supervisors of: Correctional Officers; Police and Detectives; Fire Fighting and Prevention Workers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36</w:t>
            </w:r>
          </w:p>
        </w:tc>
        <w:tc>
          <w:tcPr>
            <w:tcW w:w="1664" w:type="dxa"/>
            <w:tcBorders>
              <w:left w:val="single" w:sz="4" w:space="0" w:color="auto"/>
              <w:bottom w:val="single" w:sz="4" w:space="0" w:color="auto"/>
            </w:tcBorders>
            <w:shd w:val="clear" w:color="auto" w:fill="auto"/>
            <w:noWrap/>
            <w:hideMark/>
          </w:tcPr>
          <w:p w:rsidR="00DC3719" w:rsidRPr="0008035F" w:rsidRDefault="00DC3719" w:rsidP="00194621">
            <w:pPr>
              <w:rPr>
                <w:szCs w:val="24"/>
              </w:rPr>
            </w:pPr>
          </w:p>
        </w:tc>
        <w:tc>
          <w:tcPr>
            <w:tcW w:w="1890" w:type="dxa"/>
            <w:tcBorders>
              <w:bottom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Fire Fighting and Prevention Workers</w:t>
            </w:r>
          </w:p>
        </w:tc>
        <w:tc>
          <w:tcPr>
            <w:tcW w:w="4751" w:type="dxa"/>
            <w:tcBorders>
              <w:left w:val="single" w:sz="4" w:space="0" w:color="auto"/>
              <w:bottom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Firefighters; Fire Inspectors and Investigators; Forest Fire Inspectors and Prevention Specialists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37</w:t>
            </w:r>
          </w:p>
        </w:tc>
        <w:tc>
          <w:tcPr>
            <w:tcW w:w="1664" w:type="dxa"/>
            <w:tcBorders>
              <w:top w:val="single" w:sz="4" w:space="0" w:color="auto"/>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Law Enforcement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Bailiffs; Correctional Officers and Jailers; Detectives and Criminal Investigators; Fish and Game Wardens; Parking Enforcement Workers; Police and Sheriff's Patrol Officers; Transit and Railroad Police</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38</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Other Protective Service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Animal Control Workers; Private Detectives and Investigators; Gaming Surveillance Officers and Gaming Investigators; Security Guards; Crossing Guards; Lifeguards, Ski Patrol, and Other Recreational Protective Service Workers; Transportation Security Screeners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39</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Food Preparation and Serving Related Occupations</w:t>
            </w: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Supervisors of Food Preparation and Serving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Chefs and Head Cooks; First-Line Supervisors of Food Preparation and Serving Workers</w:t>
            </w:r>
          </w:p>
          <w:p w:rsidR="00DC3719" w:rsidRPr="0008035F" w:rsidRDefault="00DC3719" w:rsidP="00194621">
            <w:pPr>
              <w:rPr>
                <w:szCs w:val="24"/>
              </w:rPr>
            </w:pP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40</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Cooks and Food Preparation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Cooks: Fast Food; Institution and Cafeteria; Private Household; Restaurant; Short Order; Food Preparation Workers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41</w:t>
            </w:r>
          </w:p>
        </w:tc>
        <w:tc>
          <w:tcPr>
            <w:tcW w:w="1664" w:type="dxa"/>
            <w:tcBorders>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Food and Beverage Serving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Bartenders; Combined Food Preparation and Serving Workers, Including Fast Food; Counter Attendants, Cafeteria, Food Concession, and Coffee Shop; Waiters and Waitresses; Food Servers, </w:t>
            </w:r>
            <w:proofErr w:type="spellStart"/>
            <w:r w:rsidR="00DC3719" w:rsidRPr="0008035F">
              <w:rPr>
                <w:szCs w:val="24"/>
              </w:rPr>
              <w:t>Nonrestaurant</w:t>
            </w:r>
            <w:proofErr w:type="spellEnd"/>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42</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Other Food Preparation and Serving Related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Dining Room and Cafeteria Attendants and Bartender Helpers; Dishwashers; Hosts and Hostesses, Restaurant, Lounge, and Coffee Shop</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43</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Building and Grounds Cleaning and Maintenance Occupations</w:t>
            </w: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Supervisors of Building and Grounds Cleaning and Maintenance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First-Line Supervisors of Housekeeping and Janitorial Workers; First-Line Supervisors of Landscaping, Lawn Service, and </w:t>
            </w:r>
            <w:proofErr w:type="spellStart"/>
            <w:r w:rsidR="00DC3719" w:rsidRPr="0008035F">
              <w:rPr>
                <w:szCs w:val="24"/>
              </w:rPr>
              <w:t>Groundskeeping</w:t>
            </w:r>
            <w:proofErr w:type="spellEnd"/>
            <w:r w:rsidR="00DC3719" w:rsidRPr="0008035F">
              <w:rPr>
                <w:szCs w:val="24"/>
              </w:rPr>
              <w:t xml:space="preserve"> Workers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44</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Building Cleaning and Pest Control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Janitors and Cleaners; Maids and Housekeeping Cleaners; Pest Control Workers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45</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Grounds Maintenance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Landscaping and </w:t>
            </w:r>
            <w:proofErr w:type="spellStart"/>
            <w:r w:rsidR="00DC3719" w:rsidRPr="0008035F">
              <w:rPr>
                <w:szCs w:val="24"/>
              </w:rPr>
              <w:t>Groundskeeping</w:t>
            </w:r>
            <w:proofErr w:type="spellEnd"/>
            <w:r w:rsidR="00DC3719" w:rsidRPr="0008035F">
              <w:rPr>
                <w:szCs w:val="24"/>
              </w:rPr>
              <w:t xml:space="preserve"> Workers; Pesticide Handlers, Sprayers, and Applicators, Vegetation; Tree Trimmers and Pruners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46</w:t>
            </w:r>
          </w:p>
        </w:tc>
        <w:tc>
          <w:tcPr>
            <w:tcW w:w="1664" w:type="dxa"/>
            <w:tcBorders>
              <w:left w:val="single" w:sz="4" w:space="0" w:color="auto"/>
              <w:bottom w:val="single" w:sz="4" w:space="0" w:color="auto"/>
            </w:tcBorders>
            <w:shd w:val="clear" w:color="auto" w:fill="auto"/>
            <w:hideMark/>
          </w:tcPr>
          <w:p w:rsidR="00DC3719" w:rsidRPr="0008035F" w:rsidRDefault="00DC3719" w:rsidP="00194621">
            <w:pPr>
              <w:rPr>
                <w:szCs w:val="24"/>
              </w:rPr>
            </w:pPr>
            <w:r w:rsidRPr="0008035F">
              <w:rPr>
                <w:szCs w:val="24"/>
              </w:rPr>
              <w:t>Personal Care and Service Occupations</w:t>
            </w:r>
          </w:p>
        </w:tc>
        <w:tc>
          <w:tcPr>
            <w:tcW w:w="1890" w:type="dxa"/>
            <w:tcBorders>
              <w:bottom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Supervisors of Personal Care and Service Workers</w:t>
            </w:r>
          </w:p>
        </w:tc>
        <w:tc>
          <w:tcPr>
            <w:tcW w:w="4751" w:type="dxa"/>
            <w:tcBorders>
              <w:left w:val="single" w:sz="4" w:space="0" w:color="auto"/>
              <w:bottom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Gaming Supervisors; Slot Supervisors; First-Line Supervisors of Personal Service Workers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47</w:t>
            </w:r>
          </w:p>
        </w:tc>
        <w:tc>
          <w:tcPr>
            <w:tcW w:w="1664" w:type="dxa"/>
            <w:tcBorders>
              <w:top w:val="single" w:sz="4" w:space="0" w:color="auto"/>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Animal Care and Service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Animal Trainers; Nonfarm Animal Caretakers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48</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Entertainment Attendants and Related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Gaming Dealers; Gaming and Sports Book Writers and Runners; Motion Picture Projectionists; Ushers, Lobby Attendants, and Ticket Takers; Amusement and Recreation Attendants; Costume Attendants; Locker Room, Coatroom, and Dressing Room Attendants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49</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Funeral Service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Embalmers; Funeral Attendants; Morticians, Undertakers, and Funeral Directors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50</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Personal Appearance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Barbers; Hairdressers, Hairstylists, and Cosmetologists; Makeup Artists, Theatrical and Performance; Manicurists and Pedicurists; Shampooers; Skincare Specialists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51</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Baggage Porters, Bellhops, and Concierges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Baggage Porters and Bellhops; Concierges</w:t>
            </w:r>
          </w:p>
          <w:p w:rsidR="00DC3719" w:rsidRPr="0008035F" w:rsidRDefault="00DC3719" w:rsidP="00194621">
            <w:pPr>
              <w:rPr>
                <w:szCs w:val="24"/>
              </w:rPr>
            </w:pP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52</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Tour and Travel Guides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Tour Guides and Escorts; Travel Guides</w:t>
            </w:r>
          </w:p>
          <w:p w:rsidR="00DC3719" w:rsidRPr="0008035F" w:rsidRDefault="00DC3719" w:rsidP="00194621">
            <w:pPr>
              <w:rPr>
                <w:szCs w:val="24"/>
              </w:rPr>
            </w:pP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53</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Other Personal Care and Service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Childcare Workers; Personal Care Aides; Fitness Trainers and Aerobics Instructors; Recreation Workers; Residential Advisors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54</w:t>
            </w:r>
          </w:p>
        </w:tc>
        <w:tc>
          <w:tcPr>
            <w:tcW w:w="1664" w:type="dxa"/>
            <w:tcBorders>
              <w:left w:val="single" w:sz="4" w:space="0" w:color="auto"/>
            </w:tcBorders>
            <w:shd w:val="clear" w:color="auto" w:fill="auto"/>
            <w:hideMark/>
          </w:tcPr>
          <w:p w:rsidR="00DC3719" w:rsidRPr="0008035F" w:rsidRDefault="00DC3719" w:rsidP="00194621">
            <w:pPr>
              <w:rPr>
                <w:szCs w:val="24"/>
              </w:rPr>
            </w:pPr>
            <w:r w:rsidRPr="0008035F">
              <w:rPr>
                <w:szCs w:val="24"/>
              </w:rPr>
              <w:t>Sales and Related Occupations</w:t>
            </w: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Supervisors of Sales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First-Line Supervisors of Retail Sales Workers; First-Line Supervisors of Non-Retail Sales Workers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lastRenderedPageBreak/>
              <w:t>55</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Retail Sales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Cashiers; Gaming Change Persons and Booth Cashiers; Counter and Rental Clerks; Parts Salespersons; Retail Salesperson</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56</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Sales Representatives, Services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Advertising Sales Agents; Insurance Sales Agents; Securities, Commodities, and Financial Services Sales Agents; Travel Agents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57</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Sales Representatives, Wholesale and Manufacturing</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Sales Representatives, Wholesale and Manufacturing</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58</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Other Sales and Related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Demonstrators and Product Promoters; Models; Real Estate Brokers; Real Estate Sales Agents; Sales Engineers; Telemarketers; Door-to-Door Sales Workers, News and Street Vendors, and Related Workers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59</w:t>
            </w:r>
          </w:p>
        </w:tc>
        <w:tc>
          <w:tcPr>
            <w:tcW w:w="1664" w:type="dxa"/>
            <w:tcBorders>
              <w:left w:val="single" w:sz="4" w:space="0" w:color="auto"/>
              <w:bottom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Office and Administrative Support Occupations</w:t>
            </w: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Supervisors of Office and Administrative Support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First-Line Supervisors of Office and Administrative Support Workers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60</w:t>
            </w:r>
          </w:p>
        </w:tc>
        <w:tc>
          <w:tcPr>
            <w:tcW w:w="1664" w:type="dxa"/>
            <w:tcBorders>
              <w:top w:val="single" w:sz="4" w:space="0" w:color="auto"/>
              <w:left w:val="single" w:sz="4" w:space="0" w:color="auto"/>
            </w:tcBorders>
            <w:shd w:val="clear" w:color="auto" w:fill="auto"/>
            <w:noWrap/>
            <w:hideMark/>
          </w:tcPr>
          <w:p w:rsidR="00DC3719" w:rsidRPr="0008035F" w:rsidRDefault="00DC3719" w:rsidP="00194621">
            <w:pPr>
              <w:rPr>
                <w:szCs w:val="24"/>
              </w:rPr>
            </w:pP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Communications Equipment Operators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Switchboard Operators, Including Answering Service; Telephone Operators</w:t>
            </w:r>
          </w:p>
          <w:p w:rsidR="00DC3719" w:rsidRPr="0008035F" w:rsidRDefault="00DC3719" w:rsidP="00194621">
            <w:pPr>
              <w:rPr>
                <w:szCs w:val="24"/>
              </w:rPr>
            </w:pP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61</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Financial Clerks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Bill and Account Collectors; Billing and Posting Clerks; Bookkeeping, Accounting, and Auditing Clerks; Gaming Cage Workers; Payroll and Timekeeping Clerks; Procurement Clerks; Tellers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62</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Information and Record Clerks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Brokerage Clerks; Correspondence Clerks; Court, Municipal, and License Clerks; Credit Authorizers, Checkers, and Clerks; Customer Service Representatives; Eligibility Interviewers, Government Programs; File Clerks; Hotel, Motel, and Resort Desk Clerks; Interviewers; Library Assistants, Clerical; Loan Clerks; New Accounts Clerks; Order Clerks; Human Resources Assistants (Except Payroll and Timekeeping); Receptionists and Information Clerks; Reservation and Transportation Ticket Agents and Travel Clerks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lastRenderedPageBreak/>
              <w:t>63</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Material Recording, Scheduling, Dispatching, and Distributing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Cargo and Freight Agents; Couriers and Messengers; Dispatchers; Meter Readers, Utilities; Postal Service Clerks; Postal Service Mail Carriers; Postal Service Mail Sorters, Processors, and Processing Machine Operators; Production, Planning, and Expediting Clerks; Shipping, Receiving, and Traffic Clerks; Stock Clerks and Order Fillers; </w:t>
            </w:r>
            <w:proofErr w:type="spellStart"/>
            <w:r w:rsidR="00DC3719" w:rsidRPr="0008035F">
              <w:rPr>
                <w:szCs w:val="24"/>
              </w:rPr>
              <w:t>Weighers</w:t>
            </w:r>
            <w:proofErr w:type="spellEnd"/>
            <w:r w:rsidR="00DC3719" w:rsidRPr="0008035F">
              <w:rPr>
                <w:szCs w:val="24"/>
              </w:rPr>
              <w:t>, Measurers, Checkers, and Samplers, Recordkeeping</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64</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Secretaries and Administrative Assistants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Executive Secretaries and Executive Administrative Assistants; Legal Secretaries; Medical Secretaries; Secretaries and Administrative Assistants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65</w:t>
            </w:r>
          </w:p>
        </w:tc>
        <w:tc>
          <w:tcPr>
            <w:tcW w:w="1664" w:type="dxa"/>
            <w:tcBorders>
              <w:left w:val="single" w:sz="4" w:space="0" w:color="auto"/>
              <w:bottom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Other Office and Administrative Support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Computer Operators; Data Entry </w:t>
            </w:r>
            <w:proofErr w:type="spellStart"/>
            <w:r w:rsidR="00DC3719" w:rsidRPr="0008035F">
              <w:rPr>
                <w:szCs w:val="24"/>
              </w:rPr>
              <w:t>Keyers</w:t>
            </w:r>
            <w:proofErr w:type="spellEnd"/>
            <w:r w:rsidR="00DC3719" w:rsidRPr="0008035F">
              <w:rPr>
                <w:szCs w:val="24"/>
              </w:rPr>
              <w:t>; Word Processors and Typists; Desktop Publishers; Insurance Claims and Policy Processing Clerks; Mail Clerks and Mail Machine Operators (Except Postal Service); Office Clerks, General; Office Machine Operators; Proofreaders and Copy Markers; Statistical Assistants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66</w:t>
            </w:r>
          </w:p>
        </w:tc>
        <w:tc>
          <w:tcPr>
            <w:tcW w:w="1664" w:type="dxa"/>
            <w:tcBorders>
              <w:top w:val="single" w:sz="4" w:space="0" w:color="auto"/>
              <w:left w:val="single" w:sz="4" w:space="0" w:color="auto"/>
            </w:tcBorders>
            <w:shd w:val="clear" w:color="auto" w:fill="auto"/>
            <w:hideMark/>
          </w:tcPr>
          <w:p w:rsidR="00DC3719" w:rsidRPr="0008035F" w:rsidRDefault="00DC3719" w:rsidP="00194621">
            <w:pPr>
              <w:rPr>
                <w:szCs w:val="24"/>
              </w:rPr>
            </w:pPr>
            <w:r w:rsidRPr="0008035F">
              <w:rPr>
                <w:szCs w:val="24"/>
              </w:rPr>
              <w:t>Farming, Fishing, and Forestry Occupations</w:t>
            </w: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Supervisors of Farming, Fishing, and Forestry Workers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First-Line Supervisors of Farming, Fishing, and Forestry Workers</w:t>
            </w:r>
          </w:p>
          <w:p w:rsidR="00DC3719" w:rsidRPr="0008035F" w:rsidRDefault="00DC3719" w:rsidP="00194621">
            <w:pPr>
              <w:rPr>
                <w:szCs w:val="24"/>
              </w:rPr>
            </w:pP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67</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Agricultural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Agricultural Inspectors; Animal Breeders; Graders and Sorters, Agricultural Products; Agricultural Equipment Operators; </w:t>
            </w:r>
            <w:proofErr w:type="spellStart"/>
            <w:r w:rsidR="00DC3719" w:rsidRPr="0008035F">
              <w:rPr>
                <w:szCs w:val="24"/>
              </w:rPr>
              <w:t>Farmworkers</w:t>
            </w:r>
            <w:proofErr w:type="spellEnd"/>
            <w:r w:rsidR="00DC3719" w:rsidRPr="0008035F">
              <w:rPr>
                <w:szCs w:val="24"/>
              </w:rPr>
              <w:t xml:space="preserve"> and Laborers, Crop, Nursery, and Greenhouse; </w:t>
            </w:r>
            <w:proofErr w:type="spellStart"/>
            <w:r w:rsidR="00DC3719" w:rsidRPr="0008035F">
              <w:rPr>
                <w:szCs w:val="24"/>
              </w:rPr>
              <w:t>Farmworkers</w:t>
            </w:r>
            <w:proofErr w:type="spellEnd"/>
            <w:r w:rsidR="00DC3719" w:rsidRPr="0008035F">
              <w:rPr>
                <w:szCs w:val="24"/>
              </w:rPr>
              <w:t xml:space="preserve">, Farm, Ranch, and </w:t>
            </w:r>
            <w:proofErr w:type="spellStart"/>
            <w:r w:rsidR="00DC3719" w:rsidRPr="0008035F">
              <w:rPr>
                <w:szCs w:val="24"/>
              </w:rPr>
              <w:t>Aquacultural</w:t>
            </w:r>
            <w:proofErr w:type="spellEnd"/>
            <w:r w:rsidR="00DC3719" w:rsidRPr="0008035F">
              <w:rPr>
                <w:szCs w:val="24"/>
              </w:rPr>
              <w:t xml:space="preserve"> Animals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68</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Fishing and Hunting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Fishers and Related Fishing Workers; Hunters and Trappers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69</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Forest, Conservation, and Logging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Forest and Conservation Workers; Fallers; Logging Equipment Operators; Log Graders and </w:t>
            </w:r>
            <w:proofErr w:type="spellStart"/>
            <w:r w:rsidR="00DC3719" w:rsidRPr="0008035F">
              <w:rPr>
                <w:szCs w:val="24"/>
              </w:rPr>
              <w:t>Scalers</w:t>
            </w:r>
            <w:proofErr w:type="spellEnd"/>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70</w:t>
            </w:r>
          </w:p>
        </w:tc>
        <w:tc>
          <w:tcPr>
            <w:tcW w:w="1664" w:type="dxa"/>
            <w:tcBorders>
              <w:left w:val="single" w:sz="4" w:space="0" w:color="auto"/>
            </w:tcBorders>
            <w:shd w:val="clear" w:color="auto" w:fill="auto"/>
            <w:hideMark/>
          </w:tcPr>
          <w:p w:rsidR="00DC3719" w:rsidRPr="0008035F" w:rsidRDefault="00DC3719" w:rsidP="00194621">
            <w:pPr>
              <w:rPr>
                <w:szCs w:val="24"/>
              </w:rPr>
            </w:pPr>
            <w:r w:rsidRPr="0008035F">
              <w:rPr>
                <w:szCs w:val="24"/>
              </w:rPr>
              <w:t>Construction and Extraction Occupations</w:t>
            </w: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Supervisors of Construction and Extraction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First-Line Supervisors of Construction Trades and Extraction Workers</w:t>
            </w:r>
          </w:p>
          <w:p w:rsidR="00DC3719" w:rsidRPr="0008035F" w:rsidRDefault="00DC3719" w:rsidP="00194621">
            <w:pPr>
              <w:rPr>
                <w:szCs w:val="24"/>
              </w:rPr>
            </w:pP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lastRenderedPageBreak/>
              <w:t>71</w:t>
            </w:r>
          </w:p>
        </w:tc>
        <w:tc>
          <w:tcPr>
            <w:tcW w:w="1664" w:type="dxa"/>
            <w:tcBorders>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Construction Trades Workers</w:t>
            </w:r>
            <w:r w:rsidR="002B5A31" w:rsidRPr="0008035F">
              <w:rPr>
                <w:szCs w:val="24"/>
                <w:lang w:val="en-CA"/>
              </w:rPr>
              <w:fldChar w:fldCharType="begin"/>
            </w:r>
            <w:r w:rsidRPr="0008035F">
              <w:rPr>
                <w:szCs w:val="24"/>
                <w:lang w:val="en-CA"/>
              </w:rPr>
              <w:instrText xml:space="preserve"> SEQ CHAPTER \h \r 1</w:instrText>
            </w:r>
            <w:r w:rsidR="002B5A31" w:rsidRPr="0008035F">
              <w:rPr>
                <w:szCs w:val="24"/>
                <w:lang w:val="en-CA"/>
              </w:rPr>
              <w:fldChar w:fldCharType="end"/>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DC3719" w:rsidP="00194621">
            <w:pPr>
              <w:rPr>
                <w:szCs w:val="24"/>
              </w:rPr>
            </w:pPr>
            <w:r w:rsidRPr="0008035F">
              <w:rPr>
                <w:szCs w:val="24"/>
              </w:rPr>
              <w:t xml:space="preserve">Boilermakers; </w:t>
            </w:r>
            <w:proofErr w:type="spellStart"/>
            <w:r w:rsidRPr="0008035F">
              <w:rPr>
                <w:szCs w:val="24"/>
              </w:rPr>
              <w:t>Brickmasons</w:t>
            </w:r>
            <w:proofErr w:type="spellEnd"/>
            <w:r w:rsidRPr="0008035F">
              <w:rPr>
                <w:szCs w:val="24"/>
              </w:rPr>
              <w:t xml:space="preserve">, </w:t>
            </w:r>
            <w:proofErr w:type="spellStart"/>
            <w:r w:rsidRPr="0008035F">
              <w:rPr>
                <w:szCs w:val="24"/>
              </w:rPr>
              <w:t>Blockmasons</w:t>
            </w:r>
            <w:proofErr w:type="spellEnd"/>
            <w:r w:rsidRPr="0008035F">
              <w:rPr>
                <w:szCs w:val="24"/>
              </w:rPr>
              <w:t xml:space="preserve">, and Stonemasons; Carpenters; Carpet, Floor, and Tile Installers and Finishers; Cement Masons, Concrete Finishers, and Terrazzo Workers; Construction Laborers; Construction Equipment Operators; Drywall Installers, Ceiling Tile Installers, and Tapers; Electricians; Glaziers; Insulation Workers; Painters and Paperhangers; </w:t>
            </w:r>
            <w:proofErr w:type="spellStart"/>
            <w:r w:rsidRPr="0008035F">
              <w:rPr>
                <w:szCs w:val="24"/>
              </w:rPr>
              <w:t>Pipelayers</w:t>
            </w:r>
            <w:proofErr w:type="spellEnd"/>
            <w:r w:rsidRPr="0008035F">
              <w:rPr>
                <w:szCs w:val="24"/>
              </w:rPr>
              <w:t>, Plumbers, Pipefitters, and Steamfitters; Plasterers and Stucco Masons; Reinforcing Iron and Rebar Workers; Roofers; Sheet Metal Workers; Structural Iron and Steel Workers; Solar Photovoltaic Installers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72</w:t>
            </w:r>
          </w:p>
        </w:tc>
        <w:tc>
          <w:tcPr>
            <w:tcW w:w="1664" w:type="dxa"/>
            <w:tcBorders>
              <w:left w:val="single" w:sz="4" w:space="0" w:color="auto"/>
              <w:bottom w:val="single" w:sz="4" w:space="0" w:color="auto"/>
            </w:tcBorders>
            <w:shd w:val="clear" w:color="auto" w:fill="auto"/>
            <w:noWrap/>
            <w:hideMark/>
          </w:tcPr>
          <w:p w:rsidR="00DC3719" w:rsidRPr="0008035F" w:rsidRDefault="00DC3719" w:rsidP="00194621">
            <w:pPr>
              <w:rPr>
                <w:szCs w:val="24"/>
              </w:rPr>
            </w:pPr>
          </w:p>
        </w:tc>
        <w:tc>
          <w:tcPr>
            <w:tcW w:w="1890" w:type="dxa"/>
            <w:tcBorders>
              <w:bottom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Helpers, Construction Trades</w:t>
            </w:r>
          </w:p>
        </w:tc>
        <w:tc>
          <w:tcPr>
            <w:tcW w:w="4751" w:type="dxa"/>
            <w:tcBorders>
              <w:left w:val="single" w:sz="4" w:space="0" w:color="auto"/>
              <w:bottom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Helpers: </w:t>
            </w:r>
            <w:proofErr w:type="spellStart"/>
            <w:r w:rsidR="00DC3719" w:rsidRPr="0008035F">
              <w:rPr>
                <w:szCs w:val="24"/>
              </w:rPr>
              <w:t>Brickmasons</w:t>
            </w:r>
            <w:proofErr w:type="spellEnd"/>
            <w:r w:rsidR="00DC3719" w:rsidRPr="0008035F">
              <w:rPr>
                <w:szCs w:val="24"/>
              </w:rPr>
              <w:t xml:space="preserve">, </w:t>
            </w:r>
            <w:proofErr w:type="spellStart"/>
            <w:r w:rsidR="00DC3719" w:rsidRPr="0008035F">
              <w:rPr>
                <w:szCs w:val="24"/>
              </w:rPr>
              <w:t>Blockmasons</w:t>
            </w:r>
            <w:proofErr w:type="spellEnd"/>
            <w:r w:rsidR="00DC3719" w:rsidRPr="0008035F">
              <w:rPr>
                <w:szCs w:val="24"/>
              </w:rPr>
              <w:t xml:space="preserve">, Stonemasons, and Tile and Marble Setters; Carpenters; Electricians; Painters, Paperhangers, Plasterers, and Stucco Masons; </w:t>
            </w:r>
            <w:proofErr w:type="spellStart"/>
            <w:r w:rsidR="00DC3719" w:rsidRPr="0008035F">
              <w:rPr>
                <w:szCs w:val="24"/>
              </w:rPr>
              <w:t>Pipelayers</w:t>
            </w:r>
            <w:proofErr w:type="spellEnd"/>
            <w:r w:rsidR="00DC3719" w:rsidRPr="0008035F">
              <w:rPr>
                <w:szCs w:val="24"/>
              </w:rPr>
              <w:t xml:space="preserve">, Plumbers, Pipefitters, and Steamfitters; Roofers; </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73</w:t>
            </w:r>
          </w:p>
        </w:tc>
        <w:tc>
          <w:tcPr>
            <w:tcW w:w="1664" w:type="dxa"/>
            <w:tcBorders>
              <w:top w:val="single" w:sz="4" w:space="0" w:color="auto"/>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Other Construction and Related Workers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Construction and Building Inspectors; Elevator Installers and Repairers; Fence Erectors; Hazardous Materials Removal Workers; Highway Maintenance Workers; Rail-Track Laying and Maintenance Equipment Operators; Septic Tank Servicers and Sewer Pipe Cleaners; Segmental Pavers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74</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Extraction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Derrick Operators, Oil and Gas; Rotary Drill Operators, Oil and Gas; Service Unit Operators, Oil, Gas, and Mining; Earth Drillers; Explosives Workers, Ordnance Handling Experts, and Blasters; Continuous Mining Machine Operators; Mine Cutting and Channeling Machine Operators; Rock Splitters, Quarry; Roof Bolters, Mining; Roustabouts, Oil and Gas; Helpers--Extraction Workers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75</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Installation, Maintenance, and Repair Occupations</w:t>
            </w: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Supervisors of Installation, Maintenance, and Repair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First-Line Supervisors of Mechanics, Installers, and Repairers</w:t>
            </w:r>
          </w:p>
          <w:p w:rsidR="00DC3719" w:rsidRPr="0008035F" w:rsidRDefault="00DC3719" w:rsidP="00194621">
            <w:pPr>
              <w:rPr>
                <w:szCs w:val="24"/>
              </w:rPr>
            </w:pP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76</w:t>
            </w:r>
          </w:p>
        </w:tc>
        <w:tc>
          <w:tcPr>
            <w:tcW w:w="1664" w:type="dxa"/>
            <w:tcBorders>
              <w:left w:val="single" w:sz="4" w:space="0" w:color="auto"/>
              <w:bottom w:val="single" w:sz="4" w:space="0" w:color="auto"/>
            </w:tcBorders>
            <w:shd w:val="clear" w:color="auto" w:fill="auto"/>
            <w:hideMark/>
          </w:tcPr>
          <w:p w:rsidR="00DC3719" w:rsidRPr="0008035F" w:rsidRDefault="00DC3719" w:rsidP="00194621">
            <w:pPr>
              <w:rPr>
                <w:color w:val="000000"/>
                <w:szCs w:val="24"/>
              </w:rPr>
            </w:pPr>
          </w:p>
        </w:tc>
        <w:tc>
          <w:tcPr>
            <w:tcW w:w="1890" w:type="dxa"/>
            <w:tcBorders>
              <w:bottom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Electrical and Electronic Equipment Mechanics, Installers, and Repairers</w:t>
            </w:r>
          </w:p>
        </w:tc>
        <w:tc>
          <w:tcPr>
            <w:tcW w:w="4751" w:type="dxa"/>
            <w:tcBorders>
              <w:left w:val="single" w:sz="4" w:space="0" w:color="auto"/>
              <w:bottom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Computer, Automated Teller, and Office Machine Repairers; Radio, Cellular, and Tower Equipment Installers and Repairs; Telecommunications Equipment Installers and Repairers (Except Line Installers); Avionics Technicians; Electric Motor, Power Tool, and Related Repairers; Electrical and Electronics Installers and Repairers, Transportation Equipment; Electrical and Electronics Repairers, Commercial and Industrial Equipment; Electrical and Electronics Repairers, Powerhouse, Substation, and Relay; Electronic Equipment Installers and Repairers, Motor Vehicles; Electronic Home Entertainment Equipment Installers and Repairers; Security and Fire Alarm Systems Installers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77</w:t>
            </w:r>
          </w:p>
        </w:tc>
        <w:tc>
          <w:tcPr>
            <w:tcW w:w="1664" w:type="dxa"/>
            <w:tcBorders>
              <w:top w:val="single" w:sz="4" w:space="0" w:color="auto"/>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Vehicle and Mobile Equipment Mechanics, Installers, and Repairers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Aircraft Mechanics and Service Technicians; Automotive Body and Related Repairers; Automotive Glass Installers and Repairers; Automotive Service Technicians and Mechanics; Bus and Truck Mechanics and Diesel Engine Specialists; Farm Equipment Mechanics and Service Technicians; Mobile Heavy Equipment Mechanics; Rail Car Repairers; Motorboat Mechanics and Service Technicians; Motorcycle Mechanics; Outdoor Power Equipment and Other Small Engine Mechanics; Bicycle Repairers; Recreational Vehicle Service Technicians; Tire Repairers and Changers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78</w:t>
            </w:r>
          </w:p>
        </w:tc>
        <w:tc>
          <w:tcPr>
            <w:tcW w:w="1664" w:type="dxa"/>
            <w:tcBorders>
              <w:left w:val="single" w:sz="4" w:space="0" w:color="auto"/>
            </w:tcBorders>
            <w:shd w:val="clear" w:color="auto" w:fill="auto"/>
            <w:noWrap/>
            <w:hideMark/>
          </w:tcPr>
          <w:p w:rsidR="00DC3719" w:rsidRPr="0008035F" w:rsidRDefault="00DC3719" w:rsidP="00194621">
            <w:pPr>
              <w:rPr>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Other Installation, Maintenance, and Repair Occupations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Mechanical Door Repairers; Control and Valve Installers and Repairers; Heating, Air Conditioning, and Refrigeration Mechanics and Installers; Home Appliance Repairers; Industrial Machinery Mechanics; Maintenance Workers, Machinery; Millwrights; Refractory Materials Repairers (Except </w:t>
            </w:r>
            <w:proofErr w:type="spellStart"/>
            <w:r w:rsidR="00DC3719" w:rsidRPr="0008035F">
              <w:rPr>
                <w:szCs w:val="24"/>
              </w:rPr>
              <w:t>Brickmasons</w:t>
            </w:r>
            <w:proofErr w:type="spellEnd"/>
            <w:r w:rsidR="00DC3719" w:rsidRPr="0008035F">
              <w:rPr>
                <w:szCs w:val="24"/>
              </w:rPr>
              <w:t>); Electrical Power-Line Installers and Repairers; Telecommunications Line Installers and Repairers; Camera and Photographic Equipment Repairers; Medical Equipment Repairers; Musical Instrument Repairers and Tuners; Watch Repairers; Precision Instrument and Equipment Repairers; Maintenance and Repair Workers, General; Wind Turbine Service Technicians; Coin, Vending, and Amusement Machine Servicers and Repairers; Commercial Divers; Fabric Menders (Except Garment); Locksmiths and Safe Repairers; Manufactured Building and Mobile Home Installers; Riggers; Signal and Track Switch Repairers; Helpers--Installation, Maintenance, and Repair Workers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79</w:t>
            </w:r>
          </w:p>
        </w:tc>
        <w:tc>
          <w:tcPr>
            <w:tcW w:w="1664" w:type="dxa"/>
            <w:tcBorders>
              <w:left w:val="single" w:sz="4" w:space="0" w:color="auto"/>
              <w:bottom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Production Occupations</w:t>
            </w: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Supervisors of Production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First-Line Supervisors of Production and Operating Workers</w:t>
            </w:r>
          </w:p>
          <w:p w:rsidR="00DC3719" w:rsidRPr="0008035F" w:rsidRDefault="00DC3719" w:rsidP="00194621">
            <w:pPr>
              <w:rPr>
                <w:szCs w:val="24"/>
              </w:rPr>
            </w:pP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80</w:t>
            </w:r>
          </w:p>
        </w:tc>
        <w:tc>
          <w:tcPr>
            <w:tcW w:w="1664" w:type="dxa"/>
            <w:tcBorders>
              <w:top w:val="single" w:sz="4" w:space="0" w:color="auto"/>
              <w:left w:val="single" w:sz="4" w:space="0" w:color="auto"/>
            </w:tcBorders>
            <w:shd w:val="clear" w:color="auto" w:fill="auto"/>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Assemblers and Fabricators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Aircraft Structure, Surfaces, Rigging, and Systems Assemblers; Coil Winders, Tapers, and Finishers; Electrical and Electronic Equipment Assemblers; Electromechanical Equipment Assemblers; Engine and Other Machine Assemblers; Structural Metal Fabricators and Fitters; Fiberglass Laminators and Fabricators; Team Assemblers; Timing Device Assemblers and Adjusters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81</w:t>
            </w:r>
          </w:p>
        </w:tc>
        <w:tc>
          <w:tcPr>
            <w:tcW w:w="1664" w:type="dxa"/>
            <w:tcBorders>
              <w:left w:val="single" w:sz="4" w:space="0" w:color="auto"/>
              <w:bottom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Food Processing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Bakers; Butchers and Meat Cutters; Meat, Poultry, and Fish Cutters and Trimmers; Slaughterers and Meat Packers; Food and Tobacco Roasting, Baking, and Drying Machine Operators and Tenders; Food </w:t>
            </w:r>
            <w:proofErr w:type="spellStart"/>
            <w:r w:rsidR="00DC3719" w:rsidRPr="0008035F">
              <w:rPr>
                <w:szCs w:val="24"/>
              </w:rPr>
              <w:t>Batchmakers</w:t>
            </w:r>
            <w:proofErr w:type="spellEnd"/>
            <w:r w:rsidR="00DC3719" w:rsidRPr="0008035F">
              <w:rPr>
                <w:szCs w:val="24"/>
              </w:rPr>
              <w:t>; Food Cooking Machine Operators and Tenders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82</w:t>
            </w:r>
          </w:p>
        </w:tc>
        <w:tc>
          <w:tcPr>
            <w:tcW w:w="1664" w:type="dxa"/>
            <w:tcBorders>
              <w:top w:val="single" w:sz="4" w:space="0" w:color="auto"/>
              <w:left w:val="single" w:sz="4" w:space="0" w:color="auto"/>
            </w:tcBorders>
            <w:shd w:val="clear" w:color="auto" w:fill="auto"/>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Metal Workers and Plastic Workers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Computer-Controlled Machine Tool Operators, Metal and Plastic; Computer Numerically Controlled Machine Tool Programmers, Metal and Plastic; Extruding and Drawing Machine Setters, Operators, and Tenders, Metal and Plastic; Forging Machine Setters, Operators, and Tenders, Metal and Plastic; Rolling Machine Setters, Operators, and Tenders, Metal and Plastic; Cutting, Punching, and Press Machine Setters, Operators, and Tenders, Metal and Plastic; Drilling and Boring Machine Tool Setters, Operators, and Tenders, Metal and Plastic; Grinding, Lapping, Polishing, and Buffing Machine Tool Setters, Operators, and Tenders, Metal and Plastic; Lathe and Turning Machine Tool Setters, Operators, and Tenders, Metal and Plastic; Milling and </w:t>
            </w:r>
            <w:proofErr w:type="spellStart"/>
            <w:r w:rsidR="00DC3719" w:rsidRPr="0008035F">
              <w:rPr>
                <w:szCs w:val="24"/>
              </w:rPr>
              <w:t>Planing</w:t>
            </w:r>
            <w:proofErr w:type="spellEnd"/>
            <w:r w:rsidR="00DC3719" w:rsidRPr="0008035F">
              <w:rPr>
                <w:szCs w:val="24"/>
              </w:rPr>
              <w:t xml:space="preserve"> Machine Setters, Operators, and Tenders, Metal and Plastic; Machinists; Metal-Refining Furnace Operators and Tenders; Pourers and Casters, Metal; Model Makers, Metal and Plastic; Patternmakers, Metal and Plastic; Foundry Mold and </w:t>
            </w:r>
            <w:proofErr w:type="spellStart"/>
            <w:r w:rsidR="00DC3719" w:rsidRPr="0008035F">
              <w:rPr>
                <w:szCs w:val="24"/>
              </w:rPr>
              <w:t>Coremakers</w:t>
            </w:r>
            <w:proofErr w:type="spellEnd"/>
            <w:r w:rsidR="00DC3719" w:rsidRPr="0008035F">
              <w:rPr>
                <w:szCs w:val="24"/>
              </w:rPr>
              <w:t xml:space="preserve">; Molding, </w:t>
            </w:r>
            <w:proofErr w:type="spellStart"/>
            <w:r w:rsidR="00DC3719" w:rsidRPr="0008035F">
              <w:rPr>
                <w:szCs w:val="24"/>
              </w:rPr>
              <w:t>Coremaking</w:t>
            </w:r>
            <w:proofErr w:type="spellEnd"/>
            <w:r w:rsidR="00DC3719" w:rsidRPr="0008035F">
              <w:rPr>
                <w:szCs w:val="24"/>
              </w:rPr>
              <w:t xml:space="preserve">, and Casting Machine Setters, Operators, and Tenders, Metal and Plastic; Multiple Machine Tool Setters, Operators, and Tenders, Metal and Plastic; Tool and Die Makers; Welders, Cutters, </w:t>
            </w:r>
            <w:proofErr w:type="spellStart"/>
            <w:r w:rsidR="00DC3719" w:rsidRPr="0008035F">
              <w:rPr>
                <w:szCs w:val="24"/>
              </w:rPr>
              <w:t>Solderers</w:t>
            </w:r>
            <w:proofErr w:type="spellEnd"/>
            <w:r w:rsidR="00DC3719" w:rsidRPr="0008035F">
              <w:rPr>
                <w:szCs w:val="24"/>
              </w:rPr>
              <w:t xml:space="preserve">, and </w:t>
            </w:r>
            <w:proofErr w:type="spellStart"/>
            <w:r w:rsidR="00DC3719" w:rsidRPr="0008035F">
              <w:rPr>
                <w:szCs w:val="24"/>
              </w:rPr>
              <w:t>Brazers</w:t>
            </w:r>
            <w:proofErr w:type="spellEnd"/>
            <w:r w:rsidR="00DC3719" w:rsidRPr="0008035F">
              <w:rPr>
                <w:szCs w:val="24"/>
              </w:rPr>
              <w:t>; Welding, Soldering, and Brazing Machine Setters, Operators, and Tenders; Heat Treating Equipment Setters, Operators, and Tenders, Metal and Plastic; Layout Workers, Metal and Plastic; Plating and Coating Machine Setters, Operators, and Tenders, Metal and Plastic; Tool Grinders, Filers, and Sharpeners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83</w:t>
            </w:r>
          </w:p>
        </w:tc>
        <w:tc>
          <w:tcPr>
            <w:tcW w:w="1664" w:type="dxa"/>
            <w:tcBorders>
              <w:left w:val="single" w:sz="4" w:space="0" w:color="auto"/>
              <w:bottom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Printing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Prepress Technicians and Workers; Printing Press Operators; Print Binding and Finishing Workers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84</w:t>
            </w:r>
          </w:p>
        </w:tc>
        <w:tc>
          <w:tcPr>
            <w:tcW w:w="1664" w:type="dxa"/>
            <w:tcBorders>
              <w:top w:val="single" w:sz="4" w:space="0" w:color="auto"/>
              <w:left w:val="single" w:sz="4" w:space="0" w:color="auto"/>
            </w:tcBorders>
            <w:shd w:val="clear" w:color="auto" w:fill="auto"/>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Textile, Apparel, and Furnishings Workers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Laundry and Dry-Cleaning Workers; Pressers, Textile, Garment, and Related Materials; Sewing Machine Operators; Shoe and Leather Workers and Repairers; Shoe Machine Operators and Tenders; Sewers, Hand; Tailors, Dressmakers, and Custom Sewers; Textile Bleaching and Dyeing Machine Operators and Tenders; Textile Cutting Machine Setters, Operators, and Tenders; Textile Knitting and Weaving Machine Setters, Operators, and Tenders; Textile Winding, Twisting, and Drawing Out Machine Setters, Operators, and Tenders; Extruding and Forming Machine Setters, Operators, and Tenders, Synthetic and Glass Fibers; Fabric and Apparel Patternmakers; Upholsterers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85</w:t>
            </w:r>
          </w:p>
        </w:tc>
        <w:tc>
          <w:tcPr>
            <w:tcW w:w="1664" w:type="dxa"/>
            <w:tcBorders>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Woodworkers</w:t>
            </w:r>
            <w:r w:rsidR="002B5A31" w:rsidRPr="0008035F">
              <w:rPr>
                <w:szCs w:val="24"/>
                <w:lang w:val="en-CA"/>
              </w:rPr>
              <w:fldChar w:fldCharType="begin"/>
            </w:r>
            <w:r w:rsidRPr="0008035F">
              <w:rPr>
                <w:szCs w:val="24"/>
                <w:lang w:val="en-CA"/>
              </w:rPr>
              <w:instrText xml:space="preserve"> SEQ CHAPTER \h \r 1</w:instrText>
            </w:r>
            <w:r w:rsidR="002B5A31" w:rsidRPr="0008035F">
              <w:rPr>
                <w:szCs w:val="24"/>
                <w:lang w:val="en-CA"/>
              </w:rPr>
              <w:fldChar w:fldCharType="end"/>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DC3719" w:rsidP="00194621">
            <w:pPr>
              <w:rPr>
                <w:szCs w:val="24"/>
              </w:rPr>
            </w:pPr>
            <w:r w:rsidRPr="0008035F">
              <w:rPr>
                <w:szCs w:val="24"/>
              </w:rPr>
              <w:t>Cabinetmakers and Bench Carpenters; Furniture Finishers; Model Makers and Patternmakers, Wood; Woodworking Machine Setters, Operators, and Tenders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86</w:t>
            </w:r>
          </w:p>
        </w:tc>
        <w:tc>
          <w:tcPr>
            <w:tcW w:w="1664" w:type="dxa"/>
            <w:tcBorders>
              <w:left w:val="single" w:sz="4" w:space="0" w:color="auto"/>
              <w:bottom w:val="single" w:sz="4" w:space="0" w:color="auto"/>
            </w:tcBorders>
            <w:shd w:val="clear" w:color="auto" w:fill="auto"/>
            <w:hideMark/>
          </w:tcPr>
          <w:p w:rsidR="00DC3719" w:rsidRPr="0008035F" w:rsidRDefault="00DC3719" w:rsidP="00194621">
            <w:pPr>
              <w:rPr>
                <w:color w:val="000000"/>
                <w:szCs w:val="24"/>
              </w:rPr>
            </w:pPr>
          </w:p>
        </w:tc>
        <w:tc>
          <w:tcPr>
            <w:tcW w:w="1890" w:type="dxa"/>
            <w:tcBorders>
              <w:bottom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Plant and System Operators</w:t>
            </w:r>
          </w:p>
        </w:tc>
        <w:tc>
          <w:tcPr>
            <w:tcW w:w="4751" w:type="dxa"/>
            <w:tcBorders>
              <w:left w:val="single" w:sz="4" w:space="0" w:color="auto"/>
              <w:bottom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Nuclear Power Reactor Operators; Power Distributors and Dispatchers; Power Plant Operators; Stationary Engineers and Boiler Operators; Water and Wastewater Treatment Plant and System Operators; Chemical Plant and System Operators; Gas Plant Operators; Petroleum Pump System Operators, Refinery Operators, and </w:t>
            </w:r>
            <w:proofErr w:type="spellStart"/>
            <w:r w:rsidR="00DC3719" w:rsidRPr="0008035F">
              <w:rPr>
                <w:szCs w:val="24"/>
              </w:rPr>
              <w:t>Gaugers</w:t>
            </w:r>
            <w:proofErr w:type="spellEnd"/>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lastRenderedPageBreak/>
              <w:t>87</w:t>
            </w:r>
          </w:p>
        </w:tc>
        <w:tc>
          <w:tcPr>
            <w:tcW w:w="1664" w:type="dxa"/>
            <w:tcBorders>
              <w:top w:val="single" w:sz="4" w:space="0" w:color="auto"/>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Other Production Occupations</w:t>
            </w:r>
          </w:p>
        </w:tc>
        <w:tc>
          <w:tcPr>
            <w:tcW w:w="4751" w:type="dxa"/>
            <w:tcBorders>
              <w:top w:val="single" w:sz="4" w:space="0" w:color="auto"/>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Chemical Equipment Operators and Tenders; Separating, Filtering, Clarifying, Precipitating, and Still Machine Setters, Operators, and Tenders; Crushing, Grinding, and Polishing Machine Setters, Operators, and Tenders; Grinding and Polishing Workers, Hand; Mixing and Blending Machine Setters, Operators, and Tenders; Cutters and Trimmers, Hand; Cutting and Slicing Machine Setters, Operators, and Tenders; Extruding, Forming, Pressing, and Compacting Machine Setters, Operators, and Tenders; Furnace, Kiln, Oven, Drier, and Kettle Operators and Tenders; Inspectors, Testers, Sorters, Samplers, and </w:t>
            </w:r>
            <w:proofErr w:type="spellStart"/>
            <w:r w:rsidR="00DC3719" w:rsidRPr="0008035F">
              <w:rPr>
                <w:szCs w:val="24"/>
              </w:rPr>
              <w:t>Weighers</w:t>
            </w:r>
            <w:proofErr w:type="spellEnd"/>
            <w:r w:rsidR="00DC3719" w:rsidRPr="0008035F">
              <w:rPr>
                <w:szCs w:val="24"/>
              </w:rPr>
              <w:t>; Jewelers and Precious Stone and Metal Workers; Dental Laboratory Technicians; Medical Appliance Technicians; Ophthalmic Laboratory Technicians; Packaging and Filling Machine Operators and Tenders; Coating, Painting, and Spraying Machine Setters, Operators, and Tenders; Painters, Transportation Equipment; Painting, Coating, and Decorating Workers; Semiconductor Processors; Photographic Process Workers and Processing Machine Operators; Adhesive Bonding Machine Operators and Tenders; Cleaning, Washing, and Metal Pickling Equipment Operators and Tenders; Cooling and Freezing Equipment Operators and Tenders; Etchers and Engravers; Molders, Shapers, and Casters (Except Metal and Plastic); Paper Goods Machine Setters, Operators, and Tenders; Tire Builders; Helpers--Production Workers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88</w:t>
            </w:r>
          </w:p>
        </w:tc>
        <w:tc>
          <w:tcPr>
            <w:tcW w:w="1664" w:type="dxa"/>
            <w:tcBorders>
              <w:left w:val="single" w:sz="4" w:space="0" w:color="auto"/>
            </w:tcBorders>
            <w:shd w:val="clear" w:color="auto" w:fill="auto"/>
            <w:hideMark/>
          </w:tcPr>
          <w:p w:rsidR="00DC3719" w:rsidRPr="0008035F" w:rsidRDefault="00DC3719" w:rsidP="00194621">
            <w:pPr>
              <w:rPr>
                <w:szCs w:val="24"/>
              </w:rPr>
            </w:pPr>
            <w:r w:rsidRPr="0008035F">
              <w:rPr>
                <w:szCs w:val="24"/>
              </w:rPr>
              <w:t>Transportation and Material Moving Occupations</w:t>
            </w: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Supervisors of Transportation and Material Moving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Aircraft Cargo Handling Supervisors; First-Line Supervisors of Helpers, Laborers, and Material Movers, Hand; First-Line Supervisors of Transportation and Material-Moving Machine and Vehicle Operators</w:t>
            </w: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89</w:t>
            </w:r>
          </w:p>
        </w:tc>
        <w:tc>
          <w:tcPr>
            <w:tcW w:w="1664" w:type="dxa"/>
            <w:tcBorders>
              <w:left w:val="single" w:sz="4" w:space="0" w:color="auto"/>
              <w:bottom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Air Transportation Workers</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Airline Pilots, Copilots, and Flight Engineers; Commercial Pilots; Air Traffic Controllers; Airfield Operations Specialists; Flight Attendants</w:t>
            </w:r>
          </w:p>
        </w:tc>
      </w:tr>
      <w:tr w:rsidR="00DC3719" w:rsidRPr="0008035F" w:rsidTr="00194621">
        <w:trPr>
          <w:cantSplit/>
          <w:trHeight w:val="300"/>
        </w:trPr>
        <w:tc>
          <w:tcPr>
            <w:tcW w:w="1055" w:type="dxa"/>
            <w:tcBorders>
              <w:top w:val="single" w:sz="4" w:space="0" w:color="auto"/>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lastRenderedPageBreak/>
              <w:t>90</w:t>
            </w:r>
          </w:p>
        </w:tc>
        <w:tc>
          <w:tcPr>
            <w:tcW w:w="1664" w:type="dxa"/>
            <w:tcBorders>
              <w:top w:val="single" w:sz="4" w:space="0" w:color="auto"/>
              <w:left w:val="single" w:sz="4" w:space="0" w:color="auto"/>
            </w:tcBorders>
            <w:shd w:val="clear" w:color="auto" w:fill="auto"/>
            <w:hideMark/>
          </w:tcPr>
          <w:p w:rsidR="00DC3719" w:rsidRPr="0008035F" w:rsidRDefault="00DC3719" w:rsidP="00194621">
            <w:pPr>
              <w:rPr>
                <w:color w:val="000000"/>
                <w:szCs w:val="24"/>
              </w:rPr>
            </w:pPr>
          </w:p>
        </w:tc>
        <w:tc>
          <w:tcPr>
            <w:tcW w:w="1890" w:type="dxa"/>
            <w:tcBorders>
              <w:top w:val="single" w:sz="4" w:space="0" w:color="auto"/>
              <w:right w:val="single" w:sz="4" w:space="0" w:color="auto"/>
            </w:tcBorders>
            <w:shd w:val="clear" w:color="auto" w:fill="auto"/>
            <w:hideMark/>
          </w:tcPr>
          <w:p w:rsidR="00DC3719" w:rsidRPr="0008035F" w:rsidRDefault="00DC3719" w:rsidP="00194621">
            <w:pPr>
              <w:rPr>
                <w:szCs w:val="24"/>
              </w:rPr>
            </w:pPr>
            <w:r w:rsidRPr="0008035F">
              <w:rPr>
                <w:szCs w:val="24"/>
              </w:rPr>
              <w:t>Motor Vehicle Operators</w:t>
            </w:r>
          </w:p>
        </w:tc>
        <w:tc>
          <w:tcPr>
            <w:tcW w:w="4751" w:type="dxa"/>
            <w:tcBorders>
              <w:top w:val="single" w:sz="4" w:space="0" w:color="auto"/>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Ambulance Drivers and Attendants (Except Emergency Medical Technicians); Bus Drivers, Transit and Intercity ; Bus Drivers, School or Special Client ; Driver/Sales Workers; Heavy and Tractor-Trailer Truck Drivers; Light Truck or Delivery Services Drivers; Taxi Drivers and Chauffeurs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91</w:t>
            </w:r>
          </w:p>
        </w:tc>
        <w:tc>
          <w:tcPr>
            <w:tcW w:w="1664" w:type="dxa"/>
            <w:tcBorders>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Rail Transportation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 xml:space="preserve">Locomotive Engineers; Locomotive Firers; Rail Yard Engineers, </w:t>
            </w:r>
            <w:proofErr w:type="spellStart"/>
            <w:r w:rsidR="00DC3719" w:rsidRPr="0008035F">
              <w:rPr>
                <w:szCs w:val="24"/>
              </w:rPr>
              <w:t>Dinkey</w:t>
            </w:r>
            <w:proofErr w:type="spellEnd"/>
            <w:r w:rsidR="00DC3719" w:rsidRPr="0008035F">
              <w:rPr>
                <w:szCs w:val="24"/>
              </w:rPr>
              <w:t xml:space="preserve"> Operators, and Hostlers; Railroad Brake, Signal, and Switch Operators; Railroad Conductors and Yardmasters; Subway and Streetcar Operators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92</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Water Transportation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Sailors and Marine Oilers; Captains, Mates, and Pilots of Water Vessels; Motorboat Operators; Ship Engineers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93</w:t>
            </w:r>
          </w:p>
        </w:tc>
        <w:tc>
          <w:tcPr>
            <w:tcW w:w="1664" w:type="dxa"/>
            <w:tcBorders>
              <w:left w:val="single" w:sz="4" w:space="0" w:color="auto"/>
            </w:tcBorders>
            <w:shd w:val="clear" w:color="auto" w:fill="D9D9D9" w:themeFill="background1" w:themeFillShade="D9"/>
            <w:noWrap/>
            <w:hideMark/>
          </w:tcPr>
          <w:p w:rsidR="00DC3719" w:rsidRPr="0008035F" w:rsidRDefault="00DC3719" w:rsidP="00194621">
            <w:pPr>
              <w:rPr>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Other Transportation Workers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DC3719" w:rsidP="00194621">
            <w:pPr>
              <w:rPr>
                <w:szCs w:val="24"/>
              </w:rPr>
            </w:pPr>
            <w:r w:rsidRPr="0008035F">
              <w:rPr>
                <w:szCs w:val="24"/>
              </w:rPr>
              <w:t>Bridge and Lock Tenders; Parking Lot Attendants; Automotive and Watercraft Service Attendants; Traffic Technicians; Transportation Inspectors; Transportation Attendants (Except Flight Attendants)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94</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Material Moving Workers</w:t>
            </w:r>
          </w:p>
        </w:tc>
        <w:tc>
          <w:tcPr>
            <w:tcW w:w="4751" w:type="dxa"/>
            <w:tcBorders>
              <w:left w:val="single" w:sz="4" w:space="0" w:color="auto"/>
              <w:right w:val="single" w:sz="4" w:space="0" w:color="auto"/>
            </w:tcBorders>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Sailors and Marine Oilers; Captains, Mates, and Pilots of Water Vessels; Motorboat Operators; Ship Engineers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95</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Military Specific Occupations</w:t>
            </w: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Military Officer Special and Tactical Operations Leaders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Air Crew Officers; Aircraft Launch and Recovery Officers; Armored Assault Vehicle Officers; Artillery and Missile Officers; Command and Control Center Officers; Infantry Officers; Special Forces Officers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szCs w:val="24"/>
              </w:rPr>
            </w:pPr>
            <w:r w:rsidRPr="0008035F">
              <w:rPr>
                <w:b/>
                <w:szCs w:val="24"/>
              </w:rPr>
              <w:t>96</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First-Line Enlisted Military Supervisors</w:t>
            </w:r>
            <w:r w:rsidR="002B5A31" w:rsidRPr="0008035F">
              <w:rPr>
                <w:szCs w:val="24"/>
                <w:lang w:val="en-CA"/>
              </w:rPr>
              <w:fldChar w:fldCharType="begin"/>
            </w:r>
            <w:r w:rsidRPr="0008035F">
              <w:rPr>
                <w:szCs w:val="24"/>
                <w:lang w:val="en-CA"/>
              </w:rPr>
              <w:instrText xml:space="preserve"> SEQ CHAPTER \h \r 1</w:instrText>
            </w:r>
            <w:r w:rsidR="002B5A31" w:rsidRPr="0008035F">
              <w:rPr>
                <w:szCs w:val="24"/>
                <w:lang w:val="en-CA"/>
              </w:rPr>
              <w:fldChar w:fldCharType="end"/>
            </w:r>
          </w:p>
        </w:tc>
        <w:tc>
          <w:tcPr>
            <w:tcW w:w="4751" w:type="dxa"/>
            <w:tcBorders>
              <w:left w:val="single" w:sz="4" w:space="0" w:color="auto"/>
              <w:right w:val="single" w:sz="4" w:space="0" w:color="auto"/>
            </w:tcBorders>
          </w:tcPr>
          <w:p w:rsidR="00DC3719" w:rsidRPr="0008035F" w:rsidRDefault="00DC3719" w:rsidP="00194621">
            <w:pPr>
              <w:rPr>
                <w:szCs w:val="24"/>
              </w:rPr>
            </w:pPr>
            <w:r w:rsidRPr="0008035F">
              <w:rPr>
                <w:szCs w:val="24"/>
              </w:rPr>
              <w:t>First-Line Supervisors of Air Crew Members: First-Line Supervisors of Weapons Specialists/Crew Members</w:t>
            </w:r>
          </w:p>
        </w:tc>
      </w:tr>
      <w:tr w:rsidR="00DC3719" w:rsidRPr="0008035F" w:rsidTr="00194621">
        <w:trPr>
          <w:cantSplit/>
          <w:trHeight w:val="300"/>
        </w:trPr>
        <w:tc>
          <w:tcPr>
            <w:tcW w:w="1055" w:type="dxa"/>
            <w:tcBorders>
              <w:left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szCs w:val="24"/>
              </w:rPr>
            </w:pPr>
            <w:r w:rsidRPr="0008035F">
              <w:rPr>
                <w:b/>
                <w:szCs w:val="24"/>
              </w:rPr>
              <w:t>97</w:t>
            </w:r>
          </w:p>
        </w:tc>
        <w:tc>
          <w:tcPr>
            <w:tcW w:w="1664" w:type="dxa"/>
            <w:tcBorders>
              <w:left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Military Enlisted Tactical Operations and Air/Weapons Specialists and Crew Members</w:t>
            </w:r>
          </w:p>
        </w:tc>
        <w:tc>
          <w:tcPr>
            <w:tcW w:w="4751" w:type="dxa"/>
            <w:tcBorders>
              <w:left w:val="single" w:sz="4" w:space="0" w:color="auto"/>
              <w:right w:val="single" w:sz="4" w:space="0" w:color="auto"/>
            </w:tcBorders>
            <w:shd w:val="clear" w:color="auto" w:fill="D9D9D9" w:themeFill="background1" w:themeFillShade="D9"/>
          </w:tcPr>
          <w:p w:rsidR="00DC3719" w:rsidRPr="0008035F" w:rsidRDefault="002B5A31" w:rsidP="00194621">
            <w:pPr>
              <w:rPr>
                <w:szCs w:val="24"/>
              </w:rPr>
            </w:pPr>
            <w:r w:rsidRPr="0008035F">
              <w:rPr>
                <w:szCs w:val="24"/>
                <w:lang w:val="en-CA"/>
              </w:rPr>
              <w:fldChar w:fldCharType="begin"/>
            </w:r>
            <w:r w:rsidR="00DC3719" w:rsidRPr="0008035F">
              <w:rPr>
                <w:szCs w:val="24"/>
                <w:lang w:val="en-CA"/>
              </w:rPr>
              <w:instrText xml:space="preserve"> SEQ CHAPTER \h \r 1</w:instrText>
            </w:r>
            <w:r w:rsidRPr="0008035F">
              <w:rPr>
                <w:szCs w:val="24"/>
                <w:lang w:val="en-CA"/>
              </w:rPr>
              <w:fldChar w:fldCharType="end"/>
            </w:r>
            <w:r w:rsidR="00DC3719" w:rsidRPr="0008035F">
              <w:rPr>
                <w:szCs w:val="24"/>
              </w:rPr>
              <w:t>Air Crew Members; Aircraft Launch and Recovery Specialists; Armored Assault Vehicle Crew Members; Artillery and Missile Crew Members; Command and Control Center Specialists; Infantry; Radar and Sonar Technicians; Special Forces</w:t>
            </w:r>
          </w:p>
        </w:tc>
      </w:tr>
      <w:tr w:rsidR="00DC3719" w:rsidRPr="0008035F" w:rsidTr="00194621">
        <w:trPr>
          <w:cantSplit/>
          <w:trHeight w:val="300"/>
        </w:trPr>
        <w:tc>
          <w:tcPr>
            <w:tcW w:w="1055" w:type="dxa"/>
            <w:tcBorders>
              <w:left w:val="single" w:sz="4" w:space="0" w:color="auto"/>
              <w:right w:val="single" w:sz="4" w:space="0" w:color="auto"/>
            </w:tcBorders>
            <w:shd w:val="clear" w:color="auto" w:fill="auto"/>
            <w:noWrap/>
            <w:hideMark/>
          </w:tcPr>
          <w:p w:rsidR="00DC3719" w:rsidRPr="0008035F" w:rsidRDefault="00DC3719" w:rsidP="00194621">
            <w:pPr>
              <w:jc w:val="center"/>
              <w:rPr>
                <w:b/>
                <w:color w:val="000000"/>
                <w:szCs w:val="24"/>
              </w:rPr>
            </w:pPr>
            <w:r w:rsidRPr="0008035F">
              <w:rPr>
                <w:b/>
                <w:color w:val="000000"/>
                <w:szCs w:val="24"/>
              </w:rPr>
              <w:lastRenderedPageBreak/>
              <w:t>98</w:t>
            </w:r>
          </w:p>
        </w:tc>
        <w:tc>
          <w:tcPr>
            <w:tcW w:w="1664" w:type="dxa"/>
            <w:tcBorders>
              <w:left w:val="single" w:sz="4" w:space="0" w:color="auto"/>
            </w:tcBorders>
            <w:shd w:val="clear" w:color="auto" w:fill="auto"/>
            <w:hideMark/>
          </w:tcPr>
          <w:p w:rsidR="00DC3719" w:rsidRPr="0008035F" w:rsidRDefault="00DC3719" w:rsidP="00194621">
            <w:pPr>
              <w:rPr>
                <w:color w:val="000000"/>
                <w:szCs w:val="24"/>
              </w:rPr>
            </w:pPr>
            <w:r w:rsidRPr="0008035F">
              <w:rPr>
                <w:color w:val="000000"/>
                <w:szCs w:val="24"/>
              </w:rPr>
              <w:t>Respondent</w:t>
            </w:r>
          </w:p>
        </w:tc>
        <w:tc>
          <w:tcPr>
            <w:tcW w:w="1890" w:type="dxa"/>
            <w:tcBorders>
              <w:right w:val="single" w:sz="4" w:space="0" w:color="auto"/>
            </w:tcBorders>
            <w:shd w:val="clear" w:color="auto" w:fill="auto"/>
            <w:hideMark/>
          </w:tcPr>
          <w:p w:rsidR="00DC3719" w:rsidRPr="0008035F" w:rsidRDefault="00DC3719" w:rsidP="00194621">
            <w:pPr>
              <w:rPr>
                <w:szCs w:val="24"/>
              </w:rPr>
            </w:pPr>
            <w:r w:rsidRPr="0008035F">
              <w:rPr>
                <w:szCs w:val="24"/>
              </w:rPr>
              <w:t>Don't know</w:t>
            </w:r>
          </w:p>
        </w:tc>
        <w:tc>
          <w:tcPr>
            <w:tcW w:w="4751" w:type="dxa"/>
            <w:tcBorders>
              <w:left w:val="single" w:sz="4" w:space="0" w:color="auto"/>
              <w:right w:val="single" w:sz="4" w:space="0" w:color="auto"/>
            </w:tcBorders>
          </w:tcPr>
          <w:p w:rsidR="00DC3719" w:rsidRPr="0008035F" w:rsidRDefault="00DC3719" w:rsidP="00194621">
            <w:pPr>
              <w:rPr>
                <w:szCs w:val="24"/>
              </w:rPr>
            </w:pPr>
          </w:p>
        </w:tc>
      </w:tr>
      <w:tr w:rsidR="00DC3719" w:rsidRPr="0008035F" w:rsidTr="00194621">
        <w:trPr>
          <w:cantSplit/>
          <w:trHeight w:val="300"/>
        </w:trPr>
        <w:tc>
          <w:tcPr>
            <w:tcW w:w="1055" w:type="dxa"/>
            <w:tcBorders>
              <w:left w:val="single" w:sz="4" w:space="0" w:color="auto"/>
              <w:bottom w:val="single" w:sz="4" w:space="0" w:color="auto"/>
              <w:right w:val="single" w:sz="4" w:space="0" w:color="auto"/>
            </w:tcBorders>
            <w:shd w:val="clear" w:color="auto" w:fill="D9D9D9" w:themeFill="background1" w:themeFillShade="D9"/>
            <w:noWrap/>
            <w:hideMark/>
          </w:tcPr>
          <w:p w:rsidR="00DC3719" w:rsidRPr="0008035F" w:rsidRDefault="00DC3719" w:rsidP="00194621">
            <w:pPr>
              <w:jc w:val="center"/>
              <w:rPr>
                <w:b/>
                <w:color w:val="000000"/>
                <w:szCs w:val="24"/>
              </w:rPr>
            </w:pPr>
            <w:r w:rsidRPr="0008035F">
              <w:rPr>
                <w:b/>
                <w:color w:val="000000"/>
                <w:szCs w:val="24"/>
              </w:rPr>
              <w:t>99</w:t>
            </w:r>
          </w:p>
        </w:tc>
        <w:tc>
          <w:tcPr>
            <w:tcW w:w="1664" w:type="dxa"/>
            <w:tcBorders>
              <w:left w:val="single" w:sz="4" w:space="0" w:color="auto"/>
              <w:bottom w:val="single" w:sz="4" w:space="0" w:color="auto"/>
            </w:tcBorders>
            <w:shd w:val="clear" w:color="auto" w:fill="D9D9D9" w:themeFill="background1" w:themeFillShade="D9"/>
            <w:hideMark/>
          </w:tcPr>
          <w:p w:rsidR="00DC3719" w:rsidRPr="0008035F" w:rsidRDefault="00DC3719" w:rsidP="00194621">
            <w:pPr>
              <w:rPr>
                <w:color w:val="000000"/>
                <w:szCs w:val="24"/>
              </w:rPr>
            </w:pPr>
          </w:p>
        </w:tc>
        <w:tc>
          <w:tcPr>
            <w:tcW w:w="1890" w:type="dxa"/>
            <w:tcBorders>
              <w:bottom w:val="single" w:sz="4" w:space="0" w:color="auto"/>
              <w:right w:val="single" w:sz="4" w:space="0" w:color="auto"/>
            </w:tcBorders>
            <w:shd w:val="clear" w:color="auto" w:fill="D9D9D9" w:themeFill="background1" w:themeFillShade="D9"/>
            <w:hideMark/>
          </w:tcPr>
          <w:p w:rsidR="00DC3719" w:rsidRPr="0008035F" w:rsidRDefault="00DC3719" w:rsidP="00194621">
            <w:pPr>
              <w:rPr>
                <w:szCs w:val="24"/>
              </w:rPr>
            </w:pPr>
            <w:r w:rsidRPr="0008035F">
              <w:rPr>
                <w:szCs w:val="24"/>
              </w:rPr>
              <w:t>Refused</w:t>
            </w:r>
          </w:p>
        </w:tc>
        <w:tc>
          <w:tcPr>
            <w:tcW w:w="4751" w:type="dxa"/>
            <w:tcBorders>
              <w:left w:val="single" w:sz="4" w:space="0" w:color="auto"/>
              <w:bottom w:val="single" w:sz="4" w:space="0" w:color="auto"/>
              <w:right w:val="single" w:sz="4" w:space="0" w:color="auto"/>
            </w:tcBorders>
            <w:shd w:val="clear" w:color="auto" w:fill="D9D9D9" w:themeFill="background1" w:themeFillShade="D9"/>
          </w:tcPr>
          <w:p w:rsidR="00DC3719" w:rsidRPr="0008035F" w:rsidRDefault="00DC3719" w:rsidP="00194621">
            <w:pPr>
              <w:rPr>
                <w:szCs w:val="24"/>
              </w:rPr>
            </w:pPr>
          </w:p>
        </w:tc>
      </w:tr>
    </w:tbl>
    <w:p w:rsidR="00DC3719" w:rsidRPr="0008035F" w:rsidRDefault="00DC3719" w:rsidP="00DC3719">
      <w:pPr>
        <w:rPr>
          <w:szCs w:val="24"/>
        </w:rPr>
      </w:pPr>
      <w:r w:rsidRPr="0008035F">
        <w:rPr>
          <w:szCs w:val="24"/>
        </w:rPr>
        <w:br w:type="page"/>
      </w:r>
    </w:p>
    <w:p w:rsidR="00DC3719" w:rsidRPr="0008035F" w:rsidRDefault="00DC3719" w:rsidP="00DC3719">
      <w:pPr>
        <w:jc w:val="center"/>
        <w:rPr>
          <w:bCs/>
          <w:color w:val="000000"/>
          <w:szCs w:val="24"/>
        </w:rPr>
      </w:pPr>
      <w:r w:rsidRPr="0008035F">
        <w:rPr>
          <w:bCs/>
          <w:color w:val="000000"/>
          <w:szCs w:val="24"/>
        </w:rPr>
        <w:lastRenderedPageBreak/>
        <w:t>FAQs</w:t>
      </w:r>
    </w:p>
    <w:p w:rsidR="00DC3719" w:rsidRPr="0008035F" w:rsidRDefault="00DC3719" w:rsidP="00DC3719">
      <w:pPr>
        <w:rPr>
          <w:bCs/>
          <w:i/>
          <w:color w:val="000000"/>
          <w:szCs w:val="24"/>
        </w:rPr>
      </w:pPr>
    </w:p>
    <w:p w:rsidR="00DC3719" w:rsidRPr="0008035F" w:rsidRDefault="00DC3719" w:rsidP="00DC3719">
      <w:pPr>
        <w:rPr>
          <w:bCs/>
          <w:i/>
          <w:color w:val="000000"/>
          <w:szCs w:val="24"/>
        </w:rPr>
      </w:pPr>
      <w:r w:rsidRPr="0008035F">
        <w:rPr>
          <w:bCs/>
          <w:i/>
          <w:color w:val="000000"/>
          <w:szCs w:val="24"/>
        </w:rPr>
        <w:t>1. Question:  If I am unsure which occupation code applies to an answer, can I ask someone else to help me decide?</w:t>
      </w:r>
    </w:p>
    <w:p w:rsidR="00DC3719" w:rsidRPr="0008035F" w:rsidRDefault="00DC3719" w:rsidP="00DC3719">
      <w:pPr>
        <w:rPr>
          <w:bCs/>
          <w:color w:val="000000"/>
          <w:szCs w:val="24"/>
        </w:rPr>
      </w:pPr>
    </w:p>
    <w:p w:rsidR="00DC3719" w:rsidRPr="0008035F" w:rsidRDefault="00DC3719" w:rsidP="00DC3719">
      <w:pPr>
        <w:ind w:left="720"/>
        <w:rPr>
          <w:b/>
          <w:bCs/>
          <w:color w:val="000000"/>
          <w:szCs w:val="24"/>
        </w:rPr>
      </w:pPr>
      <w:r w:rsidRPr="0008035F">
        <w:rPr>
          <w:b/>
          <w:bCs/>
          <w:color w:val="000000"/>
          <w:szCs w:val="24"/>
        </w:rPr>
        <w:t xml:space="preserve">Answer: Unfortunately no.  First, look at what the respondent said about his or her industry.  That information may help you decide.  If the Industry information does not help, </w:t>
      </w:r>
      <w:proofErr w:type="gramStart"/>
      <w:r w:rsidRPr="0008035F">
        <w:rPr>
          <w:b/>
          <w:bCs/>
          <w:color w:val="000000"/>
          <w:szCs w:val="24"/>
        </w:rPr>
        <w:t>use</w:t>
      </w:r>
      <w:proofErr w:type="gramEnd"/>
      <w:r w:rsidRPr="0008035F">
        <w:rPr>
          <w:b/>
          <w:bCs/>
          <w:color w:val="000000"/>
          <w:szCs w:val="24"/>
        </w:rPr>
        <w:t xml:space="preserve"> your judgment to decide which Occupation code you think fits the best.</w:t>
      </w:r>
    </w:p>
    <w:p w:rsidR="00DC3719" w:rsidRPr="0008035F" w:rsidRDefault="00DC3719" w:rsidP="00DC3719">
      <w:pPr>
        <w:rPr>
          <w:bCs/>
          <w:i/>
          <w:color w:val="000000"/>
          <w:szCs w:val="24"/>
        </w:rPr>
      </w:pPr>
    </w:p>
    <w:p w:rsidR="00DC3719" w:rsidRPr="0008035F" w:rsidRDefault="00DC3719" w:rsidP="00DC3719">
      <w:pPr>
        <w:rPr>
          <w:bCs/>
          <w:i/>
          <w:color w:val="000000"/>
          <w:szCs w:val="24"/>
        </w:rPr>
      </w:pPr>
      <w:r w:rsidRPr="0008035F">
        <w:rPr>
          <w:bCs/>
          <w:i/>
          <w:color w:val="000000"/>
          <w:szCs w:val="24"/>
        </w:rPr>
        <w:t>2. Question:  What if a respondent says he or she has more than one job?  Which occupation code should I apply if a respondent lists more than one occupation?</w:t>
      </w:r>
    </w:p>
    <w:p w:rsidR="00DC3719" w:rsidRPr="0008035F" w:rsidRDefault="00DC3719" w:rsidP="00DC3719">
      <w:pPr>
        <w:rPr>
          <w:bCs/>
          <w:color w:val="000000"/>
          <w:szCs w:val="24"/>
        </w:rPr>
      </w:pPr>
    </w:p>
    <w:p w:rsidR="00DC3719" w:rsidRPr="003652F2" w:rsidRDefault="00DC3719" w:rsidP="00DC3719">
      <w:pPr>
        <w:ind w:left="720"/>
        <w:rPr>
          <w:b/>
          <w:bCs/>
          <w:color w:val="000000"/>
          <w:szCs w:val="24"/>
        </w:rPr>
      </w:pPr>
      <w:r w:rsidRPr="0008035F">
        <w:rPr>
          <w:b/>
          <w:bCs/>
          <w:color w:val="000000"/>
          <w:szCs w:val="24"/>
        </w:rPr>
        <w:t>Answer: You may only assign ONE code to each respondent.  If a respondent lists more than one occupation, assign the code for the occupation that requires more education or a more advanced education degree.  For example, if a respondent said she is a physicist AND teaches elementary school, you should assign the code for Physicist.</w:t>
      </w:r>
    </w:p>
    <w:p w:rsidR="00DC3719" w:rsidRPr="00C87DF6" w:rsidRDefault="00DC3719" w:rsidP="00DC3719">
      <w:pPr>
        <w:pStyle w:val="PlainText"/>
        <w:spacing w:line="480" w:lineRule="auto"/>
        <w:jc w:val="center"/>
        <w:rPr>
          <w:rFonts w:ascii="Times New Roman" w:hAnsi="Times New Roman"/>
          <w:sz w:val="24"/>
          <w:szCs w:val="24"/>
        </w:rPr>
      </w:pPr>
    </w:p>
    <w:p w:rsidR="00DC3719" w:rsidRPr="00C87DF6" w:rsidRDefault="00DC3719" w:rsidP="00DC3719">
      <w:pPr>
        <w:pStyle w:val="PlainText"/>
        <w:spacing w:line="480" w:lineRule="auto"/>
        <w:jc w:val="center"/>
        <w:rPr>
          <w:rFonts w:ascii="Times New Roman" w:hAnsi="Times New Roman"/>
          <w:sz w:val="24"/>
          <w:szCs w:val="24"/>
        </w:rPr>
      </w:pPr>
    </w:p>
    <w:p w:rsidR="00DC3719" w:rsidRDefault="00DC3719">
      <w:pPr>
        <w:rPr>
          <w:rFonts w:ascii="Times New Roman" w:hAnsi="Times New Roman" w:cs="Times New Roman"/>
          <w:b/>
          <w:bCs/>
          <w:sz w:val="24"/>
          <w:szCs w:val="24"/>
        </w:rPr>
      </w:pPr>
      <w:r>
        <w:rPr>
          <w:rFonts w:ascii="Times New Roman" w:hAnsi="Times New Roman" w:cs="Times New Roman"/>
          <w:b/>
          <w:bCs/>
          <w:sz w:val="24"/>
          <w:szCs w:val="24"/>
        </w:rPr>
        <w:br w:type="page"/>
      </w:r>
    </w:p>
    <w:p w:rsidR="00DC3719" w:rsidRDefault="00DC3719" w:rsidP="00DC3719">
      <w:pPr>
        <w:pStyle w:val="PlainText"/>
        <w:jc w:val="center"/>
        <w:rPr>
          <w:rFonts w:ascii="Times New Roman" w:hAnsi="Times New Roman"/>
          <w:sz w:val="24"/>
          <w:szCs w:val="24"/>
        </w:rPr>
      </w:pPr>
      <w:r>
        <w:rPr>
          <w:rFonts w:ascii="Times New Roman" w:hAnsi="Times New Roman"/>
          <w:sz w:val="24"/>
          <w:szCs w:val="24"/>
        </w:rPr>
        <w:lastRenderedPageBreak/>
        <w:t>Current Industry</w:t>
      </w:r>
    </w:p>
    <w:p w:rsidR="00DC3719" w:rsidRDefault="00DC3719" w:rsidP="00DC3719">
      <w:pPr>
        <w:pStyle w:val="PlainText"/>
        <w:spacing w:line="480" w:lineRule="auto"/>
        <w:rPr>
          <w:rFonts w:ascii="Times New Roman" w:hAnsi="Times New Roman"/>
          <w:b/>
          <w:sz w:val="24"/>
          <w:szCs w:val="24"/>
        </w:rPr>
      </w:pPr>
      <w:r>
        <w:rPr>
          <w:rFonts w:ascii="Times New Roman" w:hAnsi="Times New Roman"/>
          <w:b/>
          <w:sz w:val="24"/>
          <w:szCs w:val="24"/>
        </w:rPr>
        <w:t>Overview</w:t>
      </w:r>
    </w:p>
    <w:p w:rsidR="00DC3719" w:rsidRPr="0084341B" w:rsidRDefault="00DC3719" w:rsidP="00DC3719">
      <w:pPr>
        <w:pStyle w:val="PlainText"/>
        <w:spacing w:line="480" w:lineRule="auto"/>
        <w:ind w:firstLine="720"/>
        <w:rPr>
          <w:rFonts w:ascii="Times New Roman" w:hAnsi="Times New Roman"/>
          <w:sz w:val="24"/>
          <w:szCs w:val="24"/>
        </w:rPr>
      </w:pPr>
      <w:r>
        <w:rPr>
          <w:rFonts w:ascii="Times New Roman" w:hAnsi="Times New Roman"/>
          <w:sz w:val="24"/>
          <w:szCs w:val="24"/>
        </w:rPr>
        <w:t xml:space="preserve">Your task will be to read answers that survey respondents gave to a question </w:t>
      </w:r>
      <w:r w:rsidRPr="0084341B">
        <w:rPr>
          <w:rFonts w:ascii="Times New Roman" w:hAnsi="Times New Roman"/>
          <w:sz w:val="24"/>
          <w:szCs w:val="24"/>
        </w:rPr>
        <w:t>during an interview.  The question was:</w:t>
      </w:r>
    </w:p>
    <w:p w:rsidR="00DC3719" w:rsidRPr="00685A3D" w:rsidRDefault="00DC3719" w:rsidP="00DC3719">
      <w:pPr>
        <w:autoSpaceDE w:val="0"/>
        <w:autoSpaceDN w:val="0"/>
        <w:adjustRightInd w:val="0"/>
        <w:spacing w:line="480" w:lineRule="auto"/>
        <w:ind w:left="720"/>
        <w:rPr>
          <w:szCs w:val="24"/>
        </w:rPr>
      </w:pPr>
      <w:r w:rsidRPr="0084341B">
        <w:rPr>
          <w:i/>
          <w:szCs w:val="24"/>
        </w:rPr>
        <w:t xml:space="preserve">What </w:t>
      </w:r>
      <w:r>
        <w:rPr>
          <w:i/>
          <w:szCs w:val="24"/>
        </w:rPr>
        <w:t>kind of business or industry is that</w:t>
      </w:r>
      <w:r w:rsidRPr="0084341B">
        <w:rPr>
          <w:i/>
          <w:szCs w:val="24"/>
        </w:rPr>
        <w:t>?</w:t>
      </w:r>
    </w:p>
    <w:p w:rsidR="00DC3719" w:rsidRDefault="00DC3719" w:rsidP="00DC3719">
      <w:pPr>
        <w:pStyle w:val="PlainText"/>
        <w:spacing w:line="480" w:lineRule="auto"/>
        <w:ind w:firstLine="720"/>
        <w:rPr>
          <w:rFonts w:ascii="Times New Roman" w:hAnsi="Times New Roman"/>
          <w:sz w:val="24"/>
          <w:szCs w:val="24"/>
        </w:rPr>
      </w:pPr>
      <w:r w:rsidRPr="00FD029B">
        <w:rPr>
          <w:rFonts w:ascii="Times New Roman" w:hAnsi="Times New Roman"/>
          <w:sz w:val="24"/>
          <w:szCs w:val="24"/>
        </w:rPr>
        <w:t xml:space="preserve">This question </w:t>
      </w:r>
      <w:r>
        <w:rPr>
          <w:rFonts w:ascii="Times New Roman" w:hAnsi="Times New Roman"/>
          <w:sz w:val="24"/>
          <w:szCs w:val="24"/>
        </w:rPr>
        <w:t xml:space="preserve">immediately followed a question about the respondent’s current occupation.  Both questions were </w:t>
      </w:r>
      <w:r w:rsidRPr="00FD029B">
        <w:rPr>
          <w:rFonts w:ascii="Times New Roman" w:hAnsi="Times New Roman"/>
          <w:sz w:val="24"/>
          <w:szCs w:val="24"/>
        </w:rPr>
        <w:t xml:space="preserve">asked during conversations between interviewers and survey respondents that took place in the respondents’ homes.  Each interviewer </w:t>
      </w:r>
      <w:r>
        <w:rPr>
          <w:rFonts w:ascii="Times New Roman" w:hAnsi="Times New Roman"/>
          <w:sz w:val="24"/>
          <w:szCs w:val="24"/>
        </w:rPr>
        <w:t>read the questions aloud and typed the respondents’ answers into a laptop computer.  You will be coding the things people said when they answered the question.</w:t>
      </w:r>
    </w:p>
    <w:p w:rsidR="00DC3719" w:rsidRPr="00795800" w:rsidRDefault="00DC3719" w:rsidP="00DC3719">
      <w:pPr>
        <w:pStyle w:val="PlainText"/>
        <w:spacing w:line="480" w:lineRule="auto"/>
        <w:ind w:firstLine="720"/>
        <w:rPr>
          <w:rFonts w:ascii="Times New Roman" w:hAnsi="Times New Roman"/>
          <w:sz w:val="24"/>
          <w:szCs w:val="24"/>
        </w:rPr>
      </w:pPr>
      <w:r>
        <w:rPr>
          <w:rFonts w:ascii="Times New Roman" w:hAnsi="Times New Roman"/>
          <w:sz w:val="24"/>
          <w:szCs w:val="24"/>
        </w:rPr>
        <w:t xml:space="preserve">Your task is to assign ONE code to each answer.  These </w:t>
      </w:r>
      <w:r w:rsidRPr="00795800">
        <w:rPr>
          <w:rFonts w:ascii="Times New Roman" w:hAnsi="Times New Roman"/>
          <w:sz w:val="24"/>
          <w:szCs w:val="24"/>
        </w:rPr>
        <w:t xml:space="preserve">instructions explain how to decide which code you should assign to each </w:t>
      </w:r>
      <w:r>
        <w:rPr>
          <w:rFonts w:ascii="Times New Roman" w:hAnsi="Times New Roman"/>
          <w:sz w:val="24"/>
          <w:szCs w:val="24"/>
        </w:rPr>
        <w:t>answer</w:t>
      </w:r>
      <w:r w:rsidRPr="00795800">
        <w:rPr>
          <w:rFonts w:ascii="Times New Roman" w:hAnsi="Times New Roman"/>
          <w:sz w:val="24"/>
          <w:szCs w:val="24"/>
        </w:rPr>
        <w:t>.</w:t>
      </w:r>
    </w:p>
    <w:p w:rsidR="00DC3719" w:rsidRPr="00795800" w:rsidRDefault="00DC3719" w:rsidP="00DC3719">
      <w:pPr>
        <w:pStyle w:val="PlainText"/>
        <w:spacing w:line="480" w:lineRule="auto"/>
        <w:ind w:firstLine="720"/>
        <w:rPr>
          <w:rFonts w:ascii="Times New Roman" w:hAnsi="Times New Roman"/>
          <w:bCs/>
          <w:sz w:val="24"/>
          <w:szCs w:val="24"/>
        </w:rPr>
      </w:pPr>
      <w:r w:rsidRPr="00795800">
        <w:rPr>
          <w:rFonts w:ascii="Times New Roman" w:hAnsi="Times New Roman"/>
          <w:bCs/>
          <w:sz w:val="24"/>
          <w:szCs w:val="24"/>
        </w:rPr>
        <w:t>IF YOU EVER HAVE A QUESTION ABOUT WHAT YOU SHOULD DO, FILL OUT A “</w:t>
      </w:r>
      <w:r w:rsidRPr="00795800">
        <w:rPr>
          <w:rFonts w:ascii="Times New Roman" w:hAnsi="Times New Roman"/>
          <w:b/>
          <w:bCs/>
          <w:sz w:val="24"/>
          <w:szCs w:val="24"/>
        </w:rPr>
        <w:t>QUESTION FORM</w:t>
      </w:r>
      <w:r w:rsidRPr="00795800">
        <w:rPr>
          <w:rFonts w:ascii="Times New Roman" w:hAnsi="Times New Roman"/>
          <w:bCs/>
          <w:sz w:val="24"/>
          <w:szCs w:val="24"/>
        </w:rPr>
        <w:t>” AND GIVE IT TO YOUR SUPERVISOR.  Your supervisor will get an answer to your question and pass it along to you.</w:t>
      </w:r>
    </w:p>
    <w:p w:rsidR="00DC3719" w:rsidRDefault="00DC3719" w:rsidP="00DC3719">
      <w:pPr>
        <w:rPr>
          <w:bCs/>
          <w:szCs w:val="24"/>
        </w:rPr>
      </w:pPr>
      <w:r>
        <w:rPr>
          <w:bCs/>
          <w:szCs w:val="24"/>
        </w:rPr>
        <w:br w:type="page"/>
      </w:r>
    </w:p>
    <w:p w:rsidR="00DC3719" w:rsidRDefault="00DC3719" w:rsidP="00DC3719">
      <w:pPr>
        <w:pStyle w:val="PlainText"/>
        <w:widowControl w:val="0"/>
        <w:adjustRightInd w:val="0"/>
        <w:spacing w:line="480" w:lineRule="auto"/>
        <w:jc w:val="center"/>
        <w:textAlignment w:val="baseline"/>
        <w:rPr>
          <w:rFonts w:ascii="Times New Roman" w:hAnsi="Times New Roman"/>
          <w:b/>
          <w:sz w:val="24"/>
          <w:szCs w:val="24"/>
        </w:rPr>
      </w:pPr>
      <w:r>
        <w:rPr>
          <w:rFonts w:ascii="Times New Roman" w:hAnsi="Times New Roman"/>
          <w:b/>
          <w:sz w:val="24"/>
          <w:szCs w:val="24"/>
        </w:rPr>
        <w:lastRenderedPageBreak/>
        <w:t>Interpreting</w:t>
      </w:r>
      <w:r w:rsidRPr="00EF41AE">
        <w:rPr>
          <w:rFonts w:ascii="Times New Roman" w:hAnsi="Times New Roman"/>
          <w:b/>
          <w:sz w:val="24"/>
          <w:szCs w:val="24"/>
        </w:rPr>
        <w:t xml:space="preserve"> </w:t>
      </w:r>
      <w:r>
        <w:rPr>
          <w:rFonts w:ascii="Times New Roman" w:hAnsi="Times New Roman"/>
          <w:b/>
          <w:sz w:val="24"/>
          <w:szCs w:val="24"/>
        </w:rPr>
        <w:t>Mistakes in the Answers</w:t>
      </w:r>
    </w:p>
    <w:p w:rsidR="00DC3719" w:rsidRDefault="00DC3719" w:rsidP="00DC3719">
      <w:pPr>
        <w:pStyle w:val="PlainText"/>
        <w:spacing w:line="480" w:lineRule="auto"/>
        <w:ind w:firstLine="720"/>
        <w:rPr>
          <w:rFonts w:ascii="Times New Roman" w:hAnsi="Times New Roman"/>
          <w:sz w:val="24"/>
          <w:szCs w:val="24"/>
        </w:rPr>
      </w:pPr>
      <w:r>
        <w:rPr>
          <w:rFonts w:ascii="Times New Roman" w:hAnsi="Times New Roman"/>
          <w:sz w:val="24"/>
          <w:szCs w:val="24"/>
        </w:rPr>
        <w:t xml:space="preserve">Some of the answers you read will contain misspelled words, or may contain phrases that do not have clear meanings.  When you find a misspelled word, you should take your best guess at what the respondent probably said.  When you find a phrase that is not completely clear, you should take your best guess about what the respondent was trying to say.  </w:t>
      </w:r>
    </w:p>
    <w:p w:rsidR="00DC3719" w:rsidRDefault="00DC3719" w:rsidP="00DC3719">
      <w:pPr>
        <w:rPr>
          <w:szCs w:val="24"/>
        </w:rPr>
      </w:pPr>
      <w:r>
        <w:rPr>
          <w:szCs w:val="24"/>
        </w:rPr>
        <w:br w:type="page"/>
      </w:r>
    </w:p>
    <w:p w:rsidR="00DC3719" w:rsidRPr="004D581F" w:rsidRDefault="00DC3719" w:rsidP="00DC3719">
      <w:pPr>
        <w:pStyle w:val="PlainText"/>
        <w:spacing w:line="480" w:lineRule="auto"/>
        <w:jc w:val="center"/>
        <w:rPr>
          <w:rFonts w:ascii="Times New Roman" w:hAnsi="Times New Roman"/>
          <w:b/>
          <w:sz w:val="24"/>
          <w:szCs w:val="24"/>
        </w:rPr>
      </w:pPr>
      <w:r w:rsidRPr="004D581F">
        <w:rPr>
          <w:rFonts w:ascii="Times New Roman" w:hAnsi="Times New Roman"/>
          <w:b/>
          <w:sz w:val="24"/>
          <w:szCs w:val="24"/>
        </w:rPr>
        <w:lastRenderedPageBreak/>
        <w:t>Coding Instructions</w:t>
      </w:r>
    </w:p>
    <w:p w:rsidR="00DC3719" w:rsidRDefault="00DC3719" w:rsidP="00DC3719">
      <w:pPr>
        <w:pStyle w:val="PlainText"/>
        <w:spacing w:line="480" w:lineRule="auto"/>
        <w:ind w:firstLine="720"/>
        <w:rPr>
          <w:rFonts w:ascii="Times New Roman" w:hAnsi="Times New Roman"/>
          <w:sz w:val="24"/>
          <w:szCs w:val="24"/>
        </w:rPr>
      </w:pPr>
      <w:r>
        <w:rPr>
          <w:rFonts w:ascii="Times New Roman" w:hAnsi="Times New Roman"/>
          <w:sz w:val="24"/>
          <w:szCs w:val="24"/>
        </w:rPr>
        <w:t>Assign ONLY ONE code to each answer.  The codes you can assign to an answer are listed in the table at the end of these instructions. Next to each code is a description of the industry that should be coded in the code.  Your task is to decide which ONE code best fits each answer based on these descriptions.  DO NOT CREATE ANY NEW codes that are not on the table at the end of these instructions.</w:t>
      </w:r>
    </w:p>
    <w:p w:rsidR="00DC3719" w:rsidRDefault="00DC3719" w:rsidP="00DC3719">
      <w:pPr>
        <w:pStyle w:val="PlainText"/>
        <w:spacing w:line="480" w:lineRule="auto"/>
        <w:ind w:firstLine="720"/>
        <w:rPr>
          <w:rFonts w:ascii="Times New Roman" w:hAnsi="Times New Roman"/>
          <w:sz w:val="24"/>
          <w:szCs w:val="24"/>
        </w:rPr>
      </w:pPr>
      <w:r>
        <w:rPr>
          <w:rFonts w:ascii="Times New Roman" w:hAnsi="Times New Roman"/>
          <w:sz w:val="24"/>
          <w:szCs w:val="24"/>
        </w:rPr>
        <w:t>Some answers may fit multiple codes.  For example, an answer may be “manufacturing”, and there are many different codes that fit manufacturing.  The information in the Occupation column may help you decide which Industry code fits best when more than one code fits the industry answer.  ONLY assign codes to the Industry answers, and DO NOT assign codes to the Occupation information.</w:t>
      </w:r>
    </w:p>
    <w:p w:rsidR="00DC3719" w:rsidRDefault="00DC3719" w:rsidP="00DC3719">
      <w:pPr>
        <w:pStyle w:val="PlainText"/>
        <w:spacing w:line="480" w:lineRule="auto"/>
        <w:ind w:firstLine="720"/>
        <w:rPr>
          <w:rFonts w:ascii="Times New Roman" w:hAnsi="Times New Roman"/>
          <w:bCs/>
          <w:sz w:val="24"/>
          <w:szCs w:val="24"/>
        </w:rPr>
      </w:pPr>
      <w:r w:rsidRPr="005F26CB">
        <w:rPr>
          <w:rFonts w:ascii="Times New Roman" w:hAnsi="Times New Roman"/>
          <w:sz w:val="24"/>
          <w:szCs w:val="24"/>
        </w:rPr>
        <w:t xml:space="preserve">There are </w:t>
      </w:r>
      <w:r>
        <w:rPr>
          <w:rFonts w:ascii="Times New Roman" w:hAnsi="Times New Roman"/>
          <w:sz w:val="24"/>
          <w:szCs w:val="24"/>
        </w:rPr>
        <w:t xml:space="preserve">101 </w:t>
      </w:r>
      <w:r w:rsidRPr="005F26CB">
        <w:rPr>
          <w:rFonts w:ascii="Times New Roman" w:hAnsi="Times New Roman"/>
          <w:sz w:val="24"/>
          <w:szCs w:val="24"/>
        </w:rPr>
        <w:t xml:space="preserve">codes in the table.  The first </w:t>
      </w:r>
      <w:r>
        <w:rPr>
          <w:rFonts w:ascii="Times New Roman" w:hAnsi="Times New Roman"/>
          <w:sz w:val="24"/>
          <w:szCs w:val="24"/>
        </w:rPr>
        <w:t>99</w:t>
      </w:r>
      <w:r w:rsidRPr="005F26CB">
        <w:rPr>
          <w:rFonts w:ascii="Times New Roman" w:hAnsi="Times New Roman"/>
          <w:sz w:val="24"/>
          <w:szCs w:val="24"/>
        </w:rPr>
        <w:t xml:space="preserve"> codes identify different </w:t>
      </w:r>
      <w:r>
        <w:rPr>
          <w:rFonts w:ascii="Times New Roman" w:hAnsi="Times New Roman"/>
          <w:sz w:val="24"/>
          <w:szCs w:val="24"/>
        </w:rPr>
        <w:t>industries, and these codes are organized in Nets.</w:t>
      </w:r>
      <w:r w:rsidRPr="005F26CB">
        <w:rPr>
          <w:rFonts w:ascii="Times New Roman" w:hAnsi="Times New Roman"/>
          <w:sz w:val="24"/>
          <w:szCs w:val="24"/>
        </w:rPr>
        <w:t xml:space="preserve">  The last two codes are only for answers in which a respondent said “I don’t know” </w:t>
      </w:r>
      <w:proofErr w:type="gramStart"/>
      <w:r w:rsidRPr="005F26CB">
        <w:rPr>
          <w:rFonts w:ascii="Times New Roman" w:hAnsi="Times New Roman"/>
          <w:sz w:val="24"/>
          <w:szCs w:val="24"/>
        </w:rPr>
        <w:t>or  “</w:t>
      </w:r>
      <w:proofErr w:type="gramEnd"/>
      <w:r w:rsidRPr="005F26CB">
        <w:rPr>
          <w:rFonts w:ascii="Times New Roman" w:hAnsi="Times New Roman"/>
          <w:sz w:val="24"/>
          <w:szCs w:val="24"/>
        </w:rPr>
        <w:t xml:space="preserve">I’m not going to answer”, and did not mention an </w:t>
      </w:r>
      <w:r>
        <w:rPr>
          <w:rFonts w:ascii="Times New Roman" w:hAnsi="Times New Roman"/>
          <w:sz w:val="24"/>
          <w:szCs w:val="24"/>
        </w:rPr>
        <w:t>industry</w:t>
      </w:r>
      <w:r w:rsidRPr="005F26CB">
        <w:rPr>
          <w:rFonts w:ascii="Times New Roman" w:hAnsi="Times New Roman"/>
          <w:sz w:val="24"/>
          <w:szCs w:val="24"/>
        </w:rPr>
        <w:t>.</w:t>
      </w:r>
      <w:r w:rsidRPr="00795800">
        <w:rPr>
          <w:rFonts w:ascii="Times New Roman" w:hAnsi="Times New Roman"/>
          <w:bCs/>
          <w:sz w:val="24"/>
          <w:szCs w:val="24"/>
        </w:rPr>
        <w:br w:type="page"/>
      </w:r>
    </w:p>
    <w:p w:rsidR="00DC3719" w:rsidRDefault="00DC3719" w:rsidP="00DC3719">
      <w:pPr>
        <w:pStyle w:val="PlainText"/>
        <w:keepLines/>
        <w:jc w:val="center"/>
        <w:rPr>
          <w:rFonts w:ascii="Times New Roman" w:hAnsi="Times New Roman"/>
          <w:sz w:val="24"/>
          <w:szCs w:val="24"/>
        </w:rPr>
      </w:pPr>
      <w:r>
        <w:rPr>
          <w:rFonts w:ascii="Times New Roman" w:hAnsi="Times New Roman"/>
          <w:sz w:val="24"/>
          <w:szCs w:val="24"/>
        </w:rPr>
        <w:lastRenderedPageBreak/>
        <w:t xml:space="preserve">Industry Codes </w:t>
      </w:r>
    </w:p>
    <w:p w:rsidR="00DC3719" w:rsidRDefault="00DC3719" w:rsidP="00DC3719">
      <w:pPr>
        <w:pStyle w:val="PlainText"/>
        <w:keepLines/>
        <w:jc w:val="center"/>
        <w:rPr>
          <w:rFonts w:ascii="Times New Roman" w:hAnsi="Times New Roman"/>
          <w:sz w:val="24"/>
          <w:szCs w:val="24"/>
        </w:rPr>
      </w:pPr>
    </w:p>
    <w:tbl>
      <w:tblPr>
        <w:tblStyle w:val="LightShading1"/>
        <w:tblW w:w="9360" w:type="dxa"/>
        <w:tblLook w:val="04A0"/>
      </w:tblPr>
      <w:tblGrid>
        <w:gridCol w:w="738"/>
        <w:gridCol w:w="1890"/>
        <w:gridCol w:w="2250"/>
        <w:gridCol w:w="4482"/>
      </w:tblGrid>
      <w:tr w:rsidR="00DC3719" w:rsidRPr="00676B4C" w:rsidTr="00194621">
        <w:trPr>
          <w:cnfStyle w:val="100000000000"/>
          <w:cantSplit/>
          <w:trHeight w:val="300"/>
        </w:trPr>
        <w:tc>
          <w:tcPr>
            <w:cnfStyle w:val="001000000000"/>
            <w:tcW w:w="738" w:type="dxa"/>
            <w:tcBorders>
              <w:left w:val="single" w:sz="4" w:space="0" w:color="auto"/>
            </w:tcBorders>
            <w:hideMark/>
          </w:tcPr>
          <w:p w:rsidR="00DC3719" w:rsidRPr="00676B4C" w:rsidRDefault="00DC3719" w:rsidP="00194621">
            <w:pPr>
              <w:rPr>
                <w:szCs w:val="24"/>
              </w:rPr>
            </w:pPr>
          </w:p>
        </w:tc>
        <w:tc>
          <w:tcPr>
            <w:tcW w:w="1890" w:type="dxa"/>
            <w:hideMark/>
          </w:tcPr>
          <w:p w:rsidR="00DC3719" w:rsidRPr="00676B4C" w:rsidRDefault="00DC3719" w:rsidP="00194621">
            <w:pPr>
              <w:cnfStyle w:val="100000000000"/>
              <w:rPr>
                <w:szCs w:val="24"/>
              </w:rPr>
            </w:pPr>
            <w:r w:rsidRPr="00676B4C">
              <w:rPr>
                <w:szCs w:val="24"/>
              </w:rPr>
              <w:t>Net</w:t>
            </w:r>
          </w:p>
        </w:tc>
        <w:tc>
          <w:tcPr>
            <w:tcW w:w="2250" w:type="dxa"/>
            <w:hideMark/>
          </w:tcPr>
          <w:p w:rsidR="00DC3719" w:rsidRPr="00676B4C" w:rsidRDefault="00DC3719" w:rsidP="00194621">
            <w:pPr>
              <w:cnfStyle w:val="100000000000"/>
              <w:rPr>
                <w:szCs w:val="24"/>
              </w:rPr>
            </w:pPr>
            <w:r w:rsidRPr="00676B4C">
              <w:rPr>
                <w:szCs w:val="24"/>
              </w:rPr>
              <w:t>Code</w:t>
            </w:r>
          </w:p>
        </w:tc>
        <w:tc>
          <w:tcPr>
            <w:tcW w:w="4482" w:type="dxa"/>
            <w:tcBorders>
              <w:right w:val="single" w:sz="4" w:space="0" w:color="auto"/>
            </w:tcBorders>
          </w:tcPr>
          <w:p w:rsidR="00DC3719" w:rsidRPr="00676B4C" w:rsidRDefault="00DC3719" w:rsidP="00194621">
            <w:pPr>
              <w:cnfStyle w:val="100000000000"/>
              <w:rPr>
                <w:szCs w:val="24"/>
              </w:rPr>
            </w:pPr>
            <w:r w:rsidRPr="00676B4C">
              <w:rPr>
                <w:szCs w:val="24"/>
              </w:rPr>
              <w:t>Examples</w:t>
            </w:r>
          </w:p>
        </w:tc>
      </w:tr>
      <w:tr w:rsidR="00DC3719" w:rsidRPr="005D2DC6" w:rsidTr="00194621">
        <w:trPr>
          <w:cnfStyle w:val="000000100000"/>
          <w:cantSplit/>
          <w:trHeight w:val="6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1</w:t>
            </w:r>
          </w:p>
        </w:tc>
        <w:tc>
          <w:tcPr>
            <w:tcW w:w="1890" w:type="dxa"/>
            <w:hideMark/>
          </w:tcPr>
          <w:p w:rsidR="00DC3719" w:rsidRPr="005D2DC6" w:rsidRDefault="00DC3719" w:rsidP="00194621">
            <w:pPr>
              <w:cnfStyle w:val="000000100000"/>
              <w:rPr>
                <w:szCs w:val="24"/>
              </w:rPr>
            </w:pPr>
            <w:r w:rsidRPr="00657079">
              <w:rPr>
                <w:szCs w:val="24"/>
              </w:rPr>
              <w:t>Agriculture, Forestry, Fishing and Hunting</w:t>
            </w:r>
          </w:p>
        </w:tc>
        <w:tc>
          <w:tcPr>
            <w:tcW w:w="2250" w:type="dxa"/>
            <w:hideMark/>
          </w:tcPr>
          <w:p w:rsidR="00DC3719" w:rsidRPr="005D2DC6" w:rsidRDefault="00DC3719" w:rsidP="00194621">
            <w:pPr>
              <w:cnfStyle w:val="000000100000"/>
              <w:rPr>
                <w:szCs w:val="24"/>
              </w:rPr>
            </w:pPr>
            <w:r w:rsidRPr="00657079">
              <w:rPr>
                <w:szCs w:val="24"/>
              </w:rPr>
              <w:t>Crop Production</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Soybean Farming; Oilseed Farming; Dry Pea and Bean Farming; Wheat Farming; Corn Farming; Rice Farming; Oilseed and Grain Combination Farming; All Other Grain Farming; Potato Farming; Other Vegetable and Melon Farming; Orange Groves; Citrus Groves; Apple Orchards; Grape Vineyards; Strawberry Farming; Berry Farming; Tree Nut Farming; Fruit and Tree Nut Combination Farming; Other </w:t>
            </w:r>
            <w:proofErr w:type="spellStart"/>
            <w:r w:rsidR="00DC3719" w:rsidRPr="00D449C7">
              <w:t>Noncitrus</w:t>
            </w:r>
            <w:proofErr w:type="spellEnd"/>
            <w:r w:rsidR="00DC3719" w:rsidRPr="00D449C7">
              <w:t xml:space="preserve"> Fruit Farming; Mushroom Production; Other Food Crops Grown Under Cover; Nursery and Tree Production; Floriculture Production; Tobacco Farming; Cotton Farming; Sugarcane Farming; Hay Farming; Sugar Beet Farming; Peanut Farming </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Animal Production</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Beef Cattle Ranching and Farming; Cattle Feedlots; Dairy Cattle and Milk Production; Dual-Purpose Cattle Ranching and Farming; Hog and Pig Farming; Chicken Egg Production; Broilers and Other Meat Type Chicken Production; Turkey Production; Poultry Hatcheries; Other Poultry Production; Sheep Farming; Goat Farming; Finfish Farming and Fish Hatcheries; Shellfish Farming; Other Aquaculture; Apiculture; Horses and Other Equine Production; Fur-Bearing Animal and Rabbit Production</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3</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Forestry and Logging</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Timber Tract Operations; Forest Nurseries and Gathering of Forest Products; Logging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4</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Fishing, Hunting and Trapping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Finfish Fishing; Shellfish Fishing; Other Marine Fishing; Hunting and Trapping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Support Activities for Agriculture and Forestry</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Cotton Ginning; Soil Preparation, Planting, and Cultivating; Crop Harvesting, Primarily by Machine; Postharvest Crop Activities; Farm Labor Contractors and Crew Leaders; Farm Management Services; Support Activities for Animal Production; Support Activities for Forestry</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6</w:t>
            </w:r>
          </w:p>
        </w:tc>
        <w:tc>
          <w:tcPr>
            <w:tcW w:w="1890" w:type="dxa"/>
            <w:tcBorders>
              <w:left w:val="nil"/>
            </w:tcBorders>
            <w:hideMark/>
          </w:tcPr>
          <w:p w:rsidR="00DC3719" w:rsidRPr="005D2DC6" w:rsidRDefault="00DC3719" w:rsidP="00194621">
            <w:pPr>
              <w:cnfStyle w:val="000000000000"/>
              <w:rPr>
                <w:szCs w:val="24"/>
              </w:rPr>
            </w:pPr>
            <w:r w:rsidRPr="00657079">
              <w:rPr>
                <w:szCs w:val="24"/>
              </w:rPr>
              <w:t>Mining</w:t>
            </w:r>
          </w:p>
        </w:tc>
        <w:tc>
          <w:tcPr>
            <w:tcW w:w="2250" w:type="dxa"/>
            <w:hideMark/>
          </w:tcPr>
          <w:p w:rsidR="00DC3719" w:rsidRPr="005D2DC6" w:rsidRDefault="00DC3719" w:rsidP="00194621">
            <w:pPr>
              <w:cnfStyle w:val="000000000000"/>
              <w:rPr>
                <w:szCs w:val="24"/>
              </w:rPr>
            </w:pPr>
            <w:r w:rsidRPr="00657079">
              <w:rPr>
                <w:szCs w:val="24"/>
              </w:rPr>
              <w:t>Oil and Gas Extraction</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Crude Petroleum and Natural Gas Extraction; Natural Gas Liquid Extraction</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Mining (except Oil and Gas)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Bituminous Coal and Lignite Surface Mining; Bituminous Coal Underground Mining; Anthracite Mining; Iron Ore Mining; Gold Ore Mining; Silver Ore Mining; Lead Ore and Zinc Ore Mining; Copper Ore and Nickel Ore Mining; Uranium-Radium-Vanadium Ore Mining; Metal Ore Mining; Dimension Stone Mining and Quarrying; Crushed and Broken Limestone Mining and Quarrying; Crushed and Broken Granite Mining and Quarrying; Crushed and Broken Stone Mining and Quarrying; Construction Sand and Gravel Mining; Industrial Sand Mining; Kaolin and Ball Clay Mining; Clay and Ceramic and Refractory Minerals Mining; Potash, Soda, and Borate Mineral Mining; Phosphate Rock Mining; Chemical and Fertilizer Mineral Mining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8</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Support Activities for Mining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Drilling Oil and Gas Wells; Support Activities for Oil and Gas Operations; Support Activities for Coal Mining; Support Activities for Metal Mining; Support Activities for Nonmetallic Minerals (except Fuels)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9</w:t>
            </w:r>
          </w:p>
        </w:tc>
        <w:tc>
          <w:tcPr>
            <w:tcW w:w="1890" w:type="dxa"/>
            <w:hideMark/>
          </w:tcPr>
          <w:p w:rsidR="00DC3719" w:rsidRPr="005D2DC6" w:rsidRDefault="00DC3719" w:rsidP="00194621">
            <w:pPr>
              <w:cnfStyle w:val="000000100000"/>
              <w:rPr>
                <w:szCs w:val="24"/>
              </w:rPr>
            </w:pPr>
            <w:r w:rsidRPr="00657079">
              <w:rPr>
                <w:szCs w:val="24"/>
              </w:rPr>
              <w:t>Utilities</w:t>
            </w:r>
          </w:p>
        </w:tc>
        <w:tc>
          <w:tcPr>
            <w:tcW w:w="2250" w:type="dxa"/>
            <w:hideMark/>
          </w:tcPr>
          <w:p w:rsidR="00DC3719" w:rsidRPr="005D2DC6" w:rsidRDefault="00DC3719" w:rsidP="00194621">
            <w:pPr>
              <w:cnfStyle w:val="000000100000"/>
              <w:rPr>
                <w:szCs w:val="24"/>
              </w:rPr>
            </w:pPr>
            <w:r w:rsidRPr="00657079">
              <w:rPr>
                <w:szCs w:val="24"/>
              </w:rPr>
              <w:t>Utilities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Hydroelectric Power Generation; Fossil Fuel Electric Power Generation; Nuclear Electric Power Generation; Other Electric Power Generation; Electric Bulk Power Transmission and Control; Electric Power Distribution; Natural Gas Distribution; Water Supply and Irrigation Systems; Sewage Treatment Facilities; Steam and Air-Conditioning Supply</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10</w:t>
            </w:r>
          </w:p>
        </w:tc>
        <w:tc>
          <w:tcPr>
            <w:tcW w:w="1890" w:type="dxa"/>
            <w:tcBorders>
              <w:left w:val="nil"/>
            </w:tcBorders>
            <w:hideMark/>
          </w:tcPr>
          <w:p w:rsidR="00DC3719" w:rsidRPr="005D2DC6" w:rsidRDefault="00DC3719" w:rsidP="00194621">
            <w:pPr>
              <w:cnfStyle w:val="000000000000"/>
              <w:rPr>
                <w:szCs w:val="24"/>
              </w:rPr>
            </w:pPr>
            <w:r w:rsidRPr="00657079">
              <w:rPr>
                <w:szCs w:val="24"/>
              </w:rPr>
              <w:t>Construction</w:t>
            </w:r>
          </w:p>
        </w:tc>
        <w:tc>
          <w:tcPr>
            <w:tcW w:w="2250" w:type="dxa"/>
            <w:hideMark/>
          </w:tcPr>
          <w:p w:rsidR="00DC3719" w:rsidRPr="005D2DC6" w:rsidRDefault="00DC3719" w:rsidP="00194621">
            <w:pPr>
              <w:cnfStyle w:val="000000000000"/>
              <w:rPr>
                <w:szCs w:val="24"/>
              </w:rPr>
            </w:pPr>
            <w:r w:rsidRPr="00657079">
              <w:rPr>
                <w:szCs w:val="24"/>
              </w:rPr>
              <w:t>Construction of Buildings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New Single-Family Housing Construction (except Operative Builders); New Multifamily Housing Construction (except Operative Builders); New Housing Operative Builders; Residential Remodelers; Industrial Building Construction; Commercial and Institutional Building Construction</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11</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Heavy and Civil Engineering Construction</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Water and Sewer Line and Related Structures Construction; Oil and Gas Pipeline and Related Structures Construction; Power and Communication Line and Related Structures Construction; Land Subdivision; Highway, Street, and Bridge Construction; Other Heavy and Civil Engineering Construction</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lastRenderedPageBreak/>
              <w:t>12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Specialty Trade Contractors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Poured Concrete Foundation and Structure Contractors; Structural Steel and Precast Concrete Contractors; Framing Contractors; Masonry Contractors; Glass and Glazing Contractors; Roofing Contractors; Siding Contractors; Other Foundation, Structure, and Building Exterior Contractors; Electrical Contractors and Other Wiring Installation Contractors; Plumbing, Heating, and Air-Conditioning Contractors; Other Building Equipment Contractors; Drywall and Insulation Contractors; Painting and Wall Covering Contractors; Flooring Contractors; Tile and Terrazzo Contractors; Finish Carpentry Contractors; Other Building Finishing Contractors; Site Preparation Contractors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13</w:t>
            </w:r>
          </w:p>
        </w:tc>
        <w:tc>
          <w:tcPr>
            <w:tcW w:w="1890" w:type="dxa"/>
            <w:hideMark/>
          </w:tcPr>
          <w:p w:rsidR="00DC3719" w:rsidRPr="005D2DC6" w:rsidRDefault="00DC3719" w:rsidP="00194621">
            <w:pPr>
              <w:cnfStyle w:val="000000100000"/>
              <w:rPr>
                <w:szCs w:val="24"/>
              </w:rPr>
            </w:pPr>
            <w:r w:rsidRPr="00657079">
              <w:rPr>
                <w:szCs w:val="24"/>
              </w:rPr>
              <w:t>Manufacturing</w:t>
            </w:r>
          </w:p>
        </w:tc>
        <w:tc>
          <w:tcPr>
            <w:tcW w:w="2250" w:type="dxa"/>
            <w:hideMark/>
          </w:tcPr>
          <w:p w:rsidR="00DC3719" w:rsidRPr="005D2DC6" w:rsidRDefault="00DC3719" w:rsidP="00194621">
            <w:pPr>
              <w:cnfStyle w:val="000000100000"/>
              <w:rPr>
                <w:szCs w:val="24"/>
              </w:rPr>
            </w:pPr>
            <w:r w:rsidRPr="00657079">
              <w:rPr>
                <w:szCs w:val="24"/>
              </w:rPr>
              <w:t>Food Manufacturing</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Dog and Cat Food Manufacturing; Other Animal Food Manufacturing; Flour Milling; Rice Milling; Malt Manufacturing; Wet Corn Milling; Soybean Processing; Other Oilseed Processing; Fats and Oils Refining and Blending; Breakfast Cereal Manufacturing; Sugarcane Mills; Cane Sugar Refining; Beet Sugar Manufacturing; Chocolate and Confectionery Manufacturing from Cacao Beans; Confectionery Manufacturing from Purchased Chocolate; </w:t>
            </w:r>
            <w:proofErr w:type="spellStart"/>
            <w:r w:rsidR="00DC3719" w:rsidRPr="00D449C7">
              <w:t>Nonchocolate</w:t>
            </w:r>
            <w:proofErr w:type="spellEnd"/>
            <w:r w:rsidR="00DC3719" w:rsidRPr="00D449C7">
              <w:t xml:space="preserve"> Confectionery Manufacturing; Frozen Fruit, Juice, and Vegetable Manufacturing; Frozen Specialty Food Manufacturing; Fruit and Vegetable Canning; Specialty Canning; Dried and Dehydrated Food Manufacturing; Fluid Milk Manufacturing; Creamery Butter Manufacturing; Cheese Manufacturing; Dry, Condensed, and Evaporated Dairy Product Manufacturing; Ice Cream and Frozen Dessert Manufacturing; Animal Slaughtering; Meat Processed from Carcasses; Rendering and Meat Byproduct Processing; Poultry Processing; Seafood Canning; Fresh and Frozen Seafood Processing; Retail Bakeries; Commercial Bakeries; Frozen Cakes, Pies, and Other Pastries Manufacturing; Cookie and Cracker Manufacturing; Flour Mixes and Dough Manufacturing from Purchased Flour; Dry Pasta Manufacturing; Tortilla Manufacturing; Roasted Nuts and Peanut Butter Manufacturing; Other Snack Food Manufacturing; Coffee and Tea Manufacturing; Flavoring Syrup and Concentrate Manufacturing; Mayonnaise, Dressing, and Other Prepared Sauce Manufacturing; Spice and Extract Manufacturing; Perishable Prepared Food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14</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Beverage and Tobacco Product Manufacturing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Soft Drink Manufacturing; Bottled Water Manufacturing; Ice Manufacturing; Breweries; Wineries; Distilleries; Tobacco Stemming and </w:t>
            </w:r>
            <w:proofErr w:type="spellStart"/>
            <w:r w:rsidR="00DC3719" w:rsidRPr="00D449C7">
              <w:t>Redrying</w:t>
            </w:r>
            <w:proofErr w:type="spellEnd"/>
            <w:r w:rsidR="00DC3719" w:rsidRPr="00D449C7">
              <w:t>; Cigarette Manufacturing; Tobacco Product Manufacturing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15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Textile Mills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Yarn Spinning Mills; Yarn </w:t>
            </w:r>
            <w:proofErr w:type="spellStart"/>
            <w:r w:rsidR="00DC3719" w:rsidRPr="00D449C7">
              <w:t>Texturizing</w:t>
            </w:r>
            <w:proofErr w:type="spellEnd"/>
            <w:r w:rsidR="00DC3719" w:rsidRPr="00D449C7">
              <w:t xml:space="preserve">, Throwing, and Twisting Mills; Thread Mills; </w:t>
            </w:r>
            <w:proofErr w:type="spellStart"/>
            <w:r w:rsidR="00DC3719" w:rsidRPr="00D449C7">
              <w:t>Broadwoven</w:t>
            </w:r>
            <w:proofErr w:type="spellEnd"/>
            <w:r w:rsidR="00DC3719" w:rsidRPr="00D449C7">
              <w:t xml:space="preserve"> Fabric Mills; Narrow Fabric Mills; </w:t>
            </w:r>
            <w:proofErr w:type="spellStart"/>
            <w:r w:rsidR="00DC3719" w:rsidRPr="00D449C7">
              <w:t>Schiffli</w:t>
            </w:r>
            <w:proofErr w:type="spellEnd"/>
            <w:r w:rsidR="00DC3719" w:rsidRPr="00D449C7">
              <w:t xml:space="preserve"> Machine Embroidery; Nonwoven Fabric Mills; Weft Knit Fabric Mills; Other Knit Fabric and Lace Mills; </w:t>
            </w:r>
            <w:proofErr w:type="spellStart"/>
            <w:r w:rsidR="00DC3719" w:rsidRPr="00D449C7">
              <w:t>Broadwoven</w:t>
            </w:r>
            <w:proofErr w:type="spellEnd"/>
            <w:r w:rsidR="00DC3719" w:rsidRPr="00D449C7">
              <w:t xml:space="preserve"> Fabric Finishing Mills; Textile and Fabric Finishing Mills; Fabric Coating Mills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16</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Textile Product Mills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Carpet and Rug Mills; Curtain and Drapery Mills; Other Household Textile Product Mills; Textile Bag Mills; Canvas and Related Product Mills; Rope, Cordage, and Twine Mills; Tire Cord and Tire Fabric Mills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17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Apparel Manufacturing</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Sheer Hosiery Mills; Other Hosiery and Sock Mills; Outerwear Knitting Mills; Underwear and Nightwear Knitting Mills; Men's and Boys' Cut and Sew Apparel Contractors; Women's, Girls', and Infants' Cut and Sew Apparel Contractors; Men's and Boys' Cut and Sew Underwear and Nightwear Manufacturing; Men's and Boys' Cut and Sew Suit, Coat, and Overcoat Manufacturing; Men's and Boys' Cut and Sew Shirt Manufacturing; Men's and Boys' Cut and Sew Trouser, Slack, and Jean Manufacturing; Men's and Boys' Cut and Sew Work Clothing Manufacturing; Men's and Boys' Cut and Sew Other Outerwear Manufacturing; Women's and Girls' Cut and Sew Lingerie, Loungewear, and Nightwear Manufacturing; Women's and Girls' Cut and Sew Blouse and Shirt Manufacturing; Women's and Girls' Cut and Sew Dress Manufacturing; Women's and Girls' Cut and Sew Suit, Coat, Tailored Jacket, and Skirt Manufacturing; Women's and Girls' Cut and Sew Other Outerwear Manufacturing; Infants' Cut and Sew Apparel Manufacturing; Fur and Leather Apparel Manufacturing; All Other Cut and Sew Apparel Manufacturing; Hat, Cap, and Millinery Manufacturing; Glove and Mitten Manufacturing; Men's and Boys' Neckwear Manufacturing; Apparel Accessories and Apparel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18</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Leather and Allied Product Manufacturing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Leather and Hide Tanning and Finishing; Rubber and Plastics Footwear Manufacturing; House Slipper Manufacturing; Men's Footwear (except Athletic) Manufacturing; Women's Footwear (except Athletic) Manufacturing; Other Footwear Manufacturing; Luggage Manufacturing; Women's Handbag and Purse Manufacturing; Personal Leather Good Manufacturing; Leather Good and Allied Product Manufacturing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19</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Wood Product Manufacturing</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Sawmills; Wood Preservation; Hardwood Veneer and Plywood Manufacturing; Softwood Veneer and Plywood Manufacturing; Engineered Wood Member Manufacturing; Truss Manufacturing; Reconstituted Wood Product Manufacturing; Wood Window and Door Manufacturing; Cut Stock, </w:t>
            </w:r>
            <w:proofErr w:type="spellStart"/>
            <w:r w:rsidR="00DC3719" w:rsidRPr="00D449C7">
              <w:t>Resawing</w:t>
            </w:r>
            <w:proofErr w:type="spellEnd"/>
            <w:r w:rsidR="00DC3719" w:rsidRPr="00D449C7">
              <w:t xml:space="preserve"> Lumber, and </w:t>
            </w:r>
            <w:proofErr w:type="spellStart"/>
            <w:r w:rsidR="00DC3719" w:rsidRPr="00D449C7">
              <w:t>Planing</w:t>
            </w:r>
            <w:proofErr w:type="spellEnd"/>
            <w:r w:rsidR="00DC3719" w:rsidRPr="00D449C7">
              <w:t>; Other Millwork (including Flooring); Wood Container and Pallet Manufacturing; Manufactured Home (Mobile Home) Manufacturing; Prefabricated Wood Building Manufacturing; Wood Product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20</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Paper Manufacturing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Pulp Mills; Paper Mills; Newsprint Mills; Paperboard Mills; Corrugated and Solid Fiber Box Manufacturing; Folding Paperboard Box Manufacturing; Setup Paperboard Box Manufacturing; Fiber Can, Tube, Drum, and Similar Products Manufacturing; </w:t>
            </w:r>
            <w:proofErr w:type="spellStart"/>
            <w:r w:rsidR="00DC3719" w:rsidRPr="00D449C7">
              <w:t>Nonfolding</w:t>
            </w:r>
            <w:proofErr w:type="spellEnd"/>
            <w:r w:rsidR="00DC3719" w:rsidRPr="00D449C7">
              <w:t xml:space="preserve"> Sanitary Food Container Manufacturing; Coated and Laminated Packaging Paper Manufacturing; Coated and Laminated Paper Manufacturing; Coated Paper Bag and Pouch Manufacturing; Uncoated Paper and Multiwall Bag Manufacturing; Laminated Aluminum Foil Manufacturing for Flexible Packaging Uses; Surface-Coated Paperboard Manufacturing; Die-Cut Paper and Paperboard Office Supplies Manufacturing; Envelope Manufacturing; Stationery, Tablet, and Related Product Manufacturing; Sanitary Paper Product Manufacturing; Converted Paper Product Manufacturing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21</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Printing and Related Support Activities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Commercial Lithographic Printing; Commercial Gravure Printing; Commercial Flexographic Printing; Commercial Screen Printing; Quick Printing; Digital Printing; Manifold Business Forms Printing; Books Printing; </w:t>
            </w:r>
            <w:proofErr w:type="spellStart"/>
            <w:r w:rsidR="00DC3719" w:rsidRPr="00D449C7">
              <w:t>Blankbook</w:t>
            </w:r>
            <w:proofErr w:type="spellEnd"/>
            <w:r w:rsidR="00DC3719" w:rsidRPr="00D449C7">
              <w:t xml:space="preserve">, </w:t>
            </w:r>
            <w:proofErr w:type="spellStart"/>
            <w:r w:rsidR="00DC3719" w:rsidRPr="00D449C7">
              <w:t>Looseleaf</w:t>
            </w:r>
            <w:proofErr w:type="spellEnd"/>
            <w:r w:rsidR="00DC3719" w:rsidRPr="00D449C7">
              <w:t xml:space="preserve"> Binders, and Devices Manufacturing; Other Commercial Printing; </w:t>
            </w:r>
            <w:proofErr w:type="spellStart"/>
            <w:r w:rsidR="00DC3719" w:rsidRPr="00D449C7">
              <w:t>Tradebinding</w:t>
            </w:r>
            <w:proofErr w:type="spellEnd"/>
            <w:r w:rsidR="00DC3719" w:rsidRPr="00D449C7">
              <w:t xml:space="preserve"> and Related Work; Prepress Services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22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Petroleum and Coal Products Manufacturing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Petroleum Refineries; Asphalt Paving Mixture and Block Manufacturing; Asphalt Shingle and Coating Materials Manufacturing; Petroleum Lubricating Oil and Grease Manufacturing; Petroleum and Coal Products Manufacturing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23</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Chemical Manufacturing</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Petrochemical Manufacturing; Industrial Gas Manufacturing; Inorganic Dye and Pigment Manufacturing; Synthetic Organic Dye and Pigment Manufacturing; </w:t>
            </w:r>
            <w:proofErr w:type="spellStart"/>
            <w:r w:rsidR="00DC3719" w:rsidRPr="00D449C7">
              <w:t>Alkalies</w:t>
            </w:r>
            <w:proofErr w:type="spellEnd"/>
            <w:r w:rsidR="00DC3719" w:rsidRPr="00D449C7">
              <w:t xml:space="preserve"> and Chlorine Manufacturing; Carbon Black Manufacturing; All Other Basic Inorganic Chemical Manufacturing; Gum and Wood Chemical Manufacturing; Cyclic Crude and Intermediate Manufacturing; Ethyl Alcohol Manufacturing; All Other Basic Organic Chemical Manufacturing; Plastics Material and Resin Manufacturing; Synthetic Rubber Manufacturing; Cellulosic Organic Fiber Manufacturing; </w:t>
            </w:r>
            <w:proofErr w:type="spellStart"/>
            <w:r w:rsidR="00DC3719" w:rsidRPr="00D449C7">
              <w:t>Noncellulosic</w:t>
            </w:r>
            <w:proofErr w:type="spellEnd"/>
            <w:r w:rsidR="00DC3719" w:rsidRPr="00D449C7">
              <w:t xml:space="preserve"> Organic Fiber Manufacturing; Nitrogenous Fertilizer Manufacturing; </w:t>
            </w:r>
            <w:proofErr w:type="spellStart"/>
            <w:r w:rsidR="00DC3719" w:rsidRPr="00D449C7">
              <w:t>Phosphatic</w:t>
            </w:r>
            <w:proofErr w:type="spellEnd"/>
            <w:r w:rsidR="00DC3719" w:rsidRPr="00D449C7">
              <w:t xml:space="preserve"> Fertilizer Manufacturing; Fertilizer (Mixing Only) Manufacturing; Pesticide and Other Agricultural Chemical Manufacturing; Medicinal and Botanical Manufacturing; Pharmaceutical Preparation Manufacturing; In-Vitro Diagnostic Substance Manufacturing; Biological Product (except Diagnostic) Manufacturing; Paint and Coating Manufacturing; Adhesive Manufacturing; Soap and Other Detergent Manufacturing; Polish and Other Sanitation Good Manufacturing; Surface Active Agent Manufacturing; Toilet Preparation Manufacturing; Printing Ink Manufacturing; Explosives Manufacturing; Custom Compounding of Purchased Resins; Photographic Film, Paper, Plate, and Chemical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24</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Plastics and Rubber Products Manufacturing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Plastics Bag and Pouch Manufacturing; Plastics Packaging Film and Sheet (including Laminated) Manufacturing; </w:t>
            </w:r>
            <w:proofErr w:type="spellStart"/>
            <w:r w:rsidR="00DC3719" w:rsidRPr="00D449C7">
              <w:t>Unlaminated</w:t>
            </w:r>
            <w:proofErr w:type="spellEnd"/>
            <w:r w:rsidR="00DC3719" w:rsidRPr="00D449C7">
              <w:t xml:space="preserve"> Plastics Film and Sheet Manufacturing; </w:t>
            </w:r>
            <w:proofErr w:type="spellStart"/>
            <w:r w:rsidR="00DC3719" w:rsidRPr="00D449C7">
              <w:t>Unlaminated</w:t>
            </w:r>
            <w:proofErr w:type="spellEnd"/>
            <w:r w:rsidR="00DC3719" w:rsidRPr="00D449C7">
              <w:t xml:space="preserve"> Plastics Profile Shape Manufacturing; Plastics Pipe and Pipe Fitting Manufacturing; Laminated Plastics Plate, Sheet, and Shape Manufacturing; Polystyrene Foam Product Manufacturing; Urethane and Other Foam Product Manufacturing; Plastics Bottle Manufacturing; Plastics Plumbing Fixture Manufacturing; Resilient Floor Covering Manufacturing; All Other Plastics Product Manufacturing; Tire Manufacturing; Tire Retreading; Rubber and Plastics Hoses and Belting Manufacturing; Rubber Product Manufacturing for Mechanical Use</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25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Nonmetallic Mineral Product Manufacturing</w:t>
            </w:r>
            <w:r>
              <w:rPr>
                <w:szCs w:val="24"/>
              </w:rPr>
              <w:t xml:space="preserve"> </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Vitreous China Plumbing Fixture and China and Earthenware Bathroom Accessories Manufacturing; Vitreous China, Fine Earthenware, and Other Pottery Product Manufacturing; Porcelain Electrical Supply Manufacturing; Brick and Structural Clay Tile Manufacturing; Ceramic Wall and Floor Tile Manufacturing; Other Structural Clay Product Manufacturing; Clay Refractory Manufacturing; </w:t>
            </w:r>
            <w:proofErr w:type="spellStart"/>
            <w:r w:rsidR="00DC3719" w:rsidRPr="00D449C7">
              <w:t>Nonclay</w:t>
            </w:r>
            <w:proofErr w:type="spellEnd"/>
            <w:r w:rsidR="00DC3719" w:rsidRPr="00D449C7">
              <w:t xml:space="preserve"> Refractory Manufacturing; Flat Glass Manufacturing; Other Pressed and Blown Glass and Glassware Manufacturing; Glass Container Manufacturing; Glass Product Manufacturing Made of Purchased Glass; Cement Manufacturing; Ready-Mix Concrete Manufacturing; Concrete Block and Brick Manufacturing; Concrete Pipe Manufacturing; Other Concrete Product Manufacturing; Lime Manufacturing; Gypsum Product Manufacturing; Abrasive Product Manufacturing; Cut Stone and Stone Product Manufacturing; Ground or Treated Mineral and Earth Manufacturing; Mineral Wool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26</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Primary Metal Manufacturing</w:t>
            </w:r>
            <w:r>
              <w:rPr>
                <w:szCs w:val="24"/>
              </w:rPr>
              <w:t xml:space="preserve"> </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Iron and Steel Mills; Electrometallurgical Ferroalloy Product Manufacturing; Iron and Steel Pipe and Tube Manufacturing from Purchased Steel; Rolled Steel Shape Manufacturing; Steel Wire Drawing; Alumina Refining; Primary Aluminum Production; Secondary Smelting and Alloying of Aluminum; Aluminum Sheet, Plate, and Foil Manufacturing; Aluminum Extruded Product Manufacturing; Other Aluminum Rolling and Drawing; Primary Smelting and Refining of Copper; Primary Smelting and Refining of Nonferrous Metal; Copper Rolling, Drawing, and Extruding; Copper Wire (except Mechanical) Drawing; Secondary Smelting, Refining, and Alloying of Copper; Nonferrous Metal Rolling, Drawing, and Extruding; Secondary Smelting, Refining, and Alloying of Nonferrous Metal; Iron Foundries; Steel Investment Foundries; Steel Foundries; Aluminum Die-Casting Foundries; Nonferrous Die-Casting Foundries; Aluminum Foundries; Copper Foundries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27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Fabricated Metal Product Manufacturing</w:t>
            </w:r>
            <w:r>
              <w:rPr>
                <w:szCs w:val="24"/>
              </w:rPr>
              <w:t xml:space="preserve"> </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Iron and Steel Forging; Nonferrous Forging; Custom Roll Forming; Crown and Closure Manufacturing; Metal Stamping; Powder Metallurgy Part Manufacturing; Cutlery and Flatware (except Precious) Manufacturing; Hand and Edge Tool Manufacturing; Saw Blade and Handsaw Manufacturing; Kitchen Utensil, Pot, and Pan Manufacturing; Prefabricated Metal Building and Component Manufacturing; Fabricated Structural Metal Manufacturing; Plate Work Manufacturing; Metal Window and Door Manufacturing; Sheet Metal Work Manufacturing; Ornamental and Architectural Metal Work Manufacturing; Power Boiler and Heat Exchanger Manufacturing; Metal Tank (Heavy Gauge) Manufacturing; Metal Can Manufacturing; Other Metal Container Manufacturing; Hardware Manufacturing; Spring Manufacturing; Other Fabricated Wire Product Manufacturing; Machine Shops; Precision Turned Product Manufacturing; Bolt, Nut, Screw, Rivet, and Washer Manufacturing; Metal Heat Treating; Metal Coating, Engraving (except Jewelry and Silverware), and Allied Services to Manufacturers; Electroplating, Plating, Polishing, Anodizing, and Coloring; Industrial Valve Manufacturing; Fluid Power Valve and Hose Fitting Manufacturing; Plumbing Fixture Fitting and Trim Manufacturing; Other Metal Valve and Pipe Fitting Manufacturing; Ball and Roller Bearing Manufacturing; Ammunition Manufacturing; Small Arms Manufacturing; Other Ordnance and Accessories Manufacturing; Fabricated Pipe and Pipe Fitting Manufacturing; Industrial Pattern Manufacturing; Enameled Iron and Metal Sanitary Ware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lastRenderedPageBreak/>
              <w:t>28</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Machinery Manufacturing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Farm Machinery and Equipment Manufacturing; Lawn and Garden Tractor and Home Lawn and Garden Equipment Manufacturing; Construction Machinery Manufacturing; Mining Machinery and Equipment Manufacturing; Oil and Gas Field Machinery and Equipment Manufacturing; Sawmill and Woodworking Machinery Manufacturing; Plastics and Rubber Industry Machinery Manufacturing; Paper Industry Machinery Manufacturing; Textile Machinery Manufacturing; Printing Machinery and Equipment Manufacturing; Food Product Machinery Manufacturing; Semiconductor Machinery Manufacturing; All Other Industrial Machinery Manufacturing; Automatic Vending Machine Manufacturing; Commercial Laundry, </w:t>
            </w:r>
            <w:proofErr w:type="spellStart"/>
            <w:r w:rsidR="00DC3719" w:rsidRPr="00D449C7">
              <w:t>Drycleaning</w:t>
            </w:r>
            <w:proofErr w:type="spellEnd"/>
            <w:r w:rsidR="00DC3719" w:rsidRPr="00D449C7">
              <w:t xml:space="preserve">, and Pressing Machine Manufacturing; Office Machinery Manufacturing; Optical Instrument and Lens Manufacturing; Photographic and Photocopying Equipment Manufacturing; Other Commercial and Service Industry Machinery Manufacturing; Air Purification Equipment Manufacturing; Industrial and Commercial Fan and Blower Manufacturing; Heating Equipment Manufacturing; Air-Conditioning and Warm Air Heating Equipment and Commercial and Industrial Refrigeration Equipment Manufacturing; Industrial Mold Manufacturing; Machine Tool Manufacturing; Special Die and Tool, Die Set, Jig, and Fixture Manufacturing; Cutting Tool and Machine Tool Accessory Manufacturing; Rolling Mill Machinery and Equipment Manufacturing; Other Metalworking Machinery Manufacturing; Turbine and Turbine Generator Set Units Manufacturing; Speed Changer, Industrial High-Speed Drive, and Gear Manufacturing; Mechanical Power Transmission Equipment Manufacturing; Other Engine Equipment Manufacturing; Pump and Pumping Equipment Manufacturing; Air and Gas Compressor Manufacturing; Measuring and Dispensing Pump Manufacturing; Elevator and Moving Stairway Manufacturing; Conveyor and Conveying Equipment Manufacturing; Overhead Traveling Crane, Hoist, and Monorail System Manufacturing;  Industrial Truck, Tractor, Trailer, and Stacker Machinery Manufacturing; Power-Driven </w:t>
            </w:r>
            <w:proofErr w:type="spellStart"/>
            <w:r w:rsidR="00DC3719" w:rsidRPr="00D449C7">
              <w:t>Handtool</w:t>
            </w:r>
            <w:proofErr w:type="spellEnd"/>
            <w:r w:rsidR="00DC3719" w:rsidRPr="00D449C7">
              <w:t xml:space="preserve"> Manufacturing; Welding and Soldering Equipment Manufacturing; Packaging Machinery Manufacturing; Industrial Process Furnace and Oven Manufacturing; Fluid Power Cylinder and Actuator Manufacturing; Fluid Power Pump and Motor Manufacturing; Scale and Balance Manufacturing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29</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Computer and Electronic Product Manufacturing</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Electronic Computer Manufacturing; Computer Storage Device Manufacturing; Computer Terminal Manufacturing; Other Computer Peripheral Equipment Manufacturing; Telephone Apparatus Manufacturing; Radio and Television Broadcasting and Wireless Communications Equipment Manufacturing; Other Communications Equipment Manufacturing; Audio and Video Equipment Manufacturing; Electron Tube Manufacturing; Bare Printed Circuit Board Manufacturing; Semiconductor and Related Device Manufacturing; Electronic Capacitor Manufacturing; Electronic Resistor Manufacturing; Electronic Coil, Transformer, and Other Inductor Manufacturing; Electronic Connector Manufacturing; Printed Circuit Assembly (Electronic Assembly) Manufacturing; Other Electronic Component Manufacturing; </w:t>
            </w:r>
            <w:proofErr w:type="spellStart"/>
            <w:r w:rsidR="00DC3719" w:rsidRPr="00D449C7">
              <w:t>Electromedical</w:t>
            </w:r>
            <w:proofErr w:type="spellEnd"/>
            <w:r w:rsidR="00DC3719" w:rsidRPr="00D449C7">
              <w:t xml:space="preserve"> and Electrotherapeutic Apparatus Manufacturing; Search, Detection, Navigation, Guidance, Aeronautical, and Nautical System and Instrument Manufacturing; Automatic Environmental Control Manufacturing for Residential, Commercial, and Appliance Use;  Instruments and Related Products Manufacturing for Measuring, Displaying, and Controlling Industrial Process Variables; Totalizing Fluid Meter and Counting Device Manufacturing; Instrument Manufacturing for Measuring and Testing Electricity and Electrical Signals; Analytical Laboratory Instrument Manufacturing; Irradiation Apparatus Manufacturing; Watch, Clock, and Part Manufacturing; Other Measuring and Controlling Device Manufacturing; Software Reproducing; Prerecorded Compact Disc, Tape, and Record Reproducing; Magnetic and Optical Recording Media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lastRenderedPageBreak/>
              <w:t>30</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Electrical Equipment, Appliance, and Component Manufacturing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Electric Lamp Bulb and Part Manufacturing; Residential Electric Lighting Fixture Manufacturing; Commercial, Industrial, and Institutional Electric Lighting Fixture Manufacturing; Other Lighting Equipment Manufacturing; Electric </w:t>
            </w:r>
            <w:proofErr w:type="spellStart"/>
            <w:r w:rsidR="00DC3719" w:rsidRPr="00D449C7">
              <w:t>Housewares</w:t>
            </w:r>
            <w:proofErr w:type="spellEnd"/>
            <w:r w:rsidR="00DC3719" w:rsidRPr="00D449C7">
              <w:t xml:space="preserve"> and Household Fan Manufacturing; Household Vacuum Cleaner Manufacturing; Household Cooking Appliance Manufacturing; Household Refrigerator and Home Freezer Manufacturing; Household Laundry Equipment Manufacturing; Other Major Household Appliance Manufacturing; Power, Distribution, and Specialty Transformer Manufacturing; Motor and Generator Manufacturing; Switchgear and Switchboard Apparatus Manufacturing; Relay and Industrial Control Manufacturing; Storage Battery Manufacturing; Primary Battery Manufacturing; Fiber Optic Cable Manufacturing; Other Communication and Energy Wire Manufacturing; Current-Carrying Wiring Device Manufacturing; Noncurrent-Carrying Wiring Device Manufacturing; Carbon and Graphite Product Manufacturing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31</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Transportation Equipment Manufacturing</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Automobile Manufacturing; Light Truck and Utility Vehicle Manufacturing; Heavy Duty Truck Manufacturing; Motor Vehicle Body Manufacturing; Truck Trailer Manufacturing; Motor Home Manufacturing; Travel Trailer and Camper Manufacturing; Carburetor, Piston, Piston Ring, and Valve Manufacturing; Gasoline Engine and Engine Parts Manufacturing; Vehicular Lighting Equipment Manufacturing; Other Motor Vehicle Electrical and Electronic Equipment Manufacturing; Motor Vehicle Steering and Suspension Components (except Spring) Manufacturing; Motor Vehicle Brake System Manufacturing; Motor Vehicle Transmission and Power Train Parts Manufacturing; Motor Vehicle Seating and Interior Trim Manufacturing; Motor Vehicle Metal Stamping; Motor Vehicle Air-Conditioning Manufacturing; All Other Motor Vehicle Parts Manufacturing; Aircraft Manufacturing; Aircraft Engine and Engine Parts Manufacturing; Other Aircraft Parts and Auxiliary Equipment Manufacturing; Guided Missile and Space Vehicle Manufacturing; Guided Missile and Space Vehicle Propulsion Unit and Propulsion Unit Parts Manufacturing; Other Guided Missile and Space Vehicle Parts and Auxiliary Equipment Manufacturing; Railroad Rolling Stock Manufacturing; Ship Building and Repairing; Boat Building; Motorcycle, Bicycle, and Parts Manufacturing; Military Armored Vehicle, Tank, and Tank Component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lastRenderedPageBreak/>
              <w:t>32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Furniture and Related Product Manufacturing</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Wood Kitchen Cabinet and Countertop Manufacturing; Household Furniture Manufacturing; Institutional Furniture Manufacturing; Wood Television, Radio, and Sewing Machine Cabinet Manufacturing; Custom Architectural Woodwork and Millwork Manufacturing; Office Furniture Manufacturing; Showcase, Partition, Shelving, and Locker Manufacturing; Mattress Manufacturing; Blind and Shade Manufacturing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33</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Miscellaneous Manufacturing</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Surgical and Medical Instrument Manufacturing; Surgical Appliance and Supplies Manufacturing; Dental Equipment and Supplies Manufacturing; Ophthalmic Goods Manufacturing; Dental Laboratories; Jewelry (except Costume) Manufacturing; Silverware and Hollowware Manufacturing; Jewelers' Material and Lapidary Work Manufacturing; Costume Jewelry and Novelty Manufacturing; Sporting and Athletic Goods Manufacturing; Doll and Stuffed Toy Manufacturing; Game, Toy, and Children's Vehicle Manufacturing; Pen and Mechanical Pencil Manufacturing; Lead Pencil and Art Good Manufacturing; Marking Device Manufacturing; Carbon Paper and Inked Ribbon Manufacturing; Sign Manufacturing; Gasket, Packing, and Sealing Device Manufacturing; Musical Instrument Manufacturing; Fastener, Button, Needle, and Pin Manufacturing; Broom, Brush, and Mop Manufacturing; Burial Casket Manufacturing</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lastRenderedPageBreak/>
              <w:t>34</w:t>
            </w:r>
          </w:p>
        </w:tc>
        <w:tc>
          <w:tcPr>
            <w:tcW w:w="1890" w:type="dxa"/>
            <w:tcBorders>
              <w:left w:val="nil"/>
            </w:tcBorders>
            <w:hideMark/>
          </w:tcPr>
          <w:p w:rsidR="00DC3719" w:rsidRPr="005D2DC6" w:rsidRDefault="00DC3719" w:rsidP="00194621">
            <w:pPr>
              <w:cnfStyle w:val="000000000000"/>
              <w:rPr>
                <w:szCs w:val="24"/>
              </w:rPr>
            </w:pPr>
            <w:r w:rsidRPr="00657079">
              <w:rPr>
                <w:szCs w:val="24"/>
              </w:rPr>
              <w:t>Wholesale Trade</w:t>
            </w:r>
          </w:p>
        </w:tc>
        <w:tc>
          <w:tcPr>
            <w:tcW w:w="2250" w:type="dxa"/>
            <w:hideMark/>
          </w:tcPr>
          <w:p w:rsidR="00DC3719" w:rsidRPr="005D2DC6" w:rsidRDefault="00DC3719" w:rsidP="00194621">
            <w:pPr>
              <w:cnfStyle w:val="000000000000"/>
              <w:rPr>
                <w:szCs w:val="24"/>
              </w:rPr>
            </w:pPr>
            <w:r w:rsidRPr="00657079">
              <w:rPr>
                <w:szCs w:val="24"/>
              </w:rPr>
              <w:t>Merchant Wholesalers, Durable Goods</w:t>
            </w:r>
            <w:r>
              <w:rPr>
                <w:szCs w:val="24"/>
              </w:rPr>
              <w:t xml:space="preserve"> </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Automobile and Other Motor Vehicle Merchant Wholesalers; Motor Vehicle Supplies and New Parts Merchant Wholesalers; Tire and Tube Merchant Wholesalers; Motor Vehicle Parts (Used) Merchant Wholesalers; Furniture Merchant Wholesalers; Home Furnishing Merchant Wholesalers; Lumber, Plywood, Millwork, and Wood Panel Merchant Wholesalers; Brick, Stone, and Related Construction Material Merchant Wholesalers; Roofing, Siding, and Insulation Material Merchant Wholesalers; Other Construction Material Merchant Wholesalers; Photographic Equipment and Supplies Merchant Wholesalers; Office Equipment Merchant Wholesalers; Computer and Computer Peripheral Equipment and Software Merchant Wholesalers; Other Commercial Equipment Merchant Wholesalers; Medical, Dental, and Hospital Equipment and Supplies Merchant Wholesalers; Ophthalmic Goods Merchant Wholesalers; Other Professional Equipment and Supplies Merchant Wholesalers; Metal Service Centers and Other Metal Merchant Wholesalers; Coal and Other Mineral and Ore Merchant Wholesalers; Electrical Apparatus and Equipment, Wiring Supplies, and Related Equipment Merchant  Wholesalers; Electrical and Electronic Appliance, Television, and Radio Set Merchant Wholesalers; Other Electronic Parts and Equipment Merchant Wholesalers; Hardware Merchant Wholesalers; Plumbing and Heating Equipment and Supplies (</w:t>
            </w:r>
            <w:proofErr w:type="spellStart"/>
            <w:r w:rsidR="00DC3719" w:rsidRPr="00D449C7">
              <w:t>Hydronics</w:t>
            </w:r>
            <w:proofErr w:type="spellEnd"/>
            <w:r w:rsidR="00DC3719" w:rsidRPr="00D449C7">
              <w:t>) Merchant Wholesalers; Warm Air Heating and Air-Conditioning Equipment and Supplies Merchant Wholesalers; Refrigeration Equipment and Supplies Merchant Wholesalers; Construction and Mining (except Oil Well) Machinery and Equipment Merchant Wholesalers; Farm and Garden Machinery and Equipment Merchant Wholesalers; Industrial Machinery and Equipment Merchant Wholesalers; Industrial Supplies Merchant Wholesalers; Service Establishment Equipment and Supplies Merchant Wholesalers; Transportation Equipment and Supplies (except Motor Vehicle) Merchant Wholesalers; Sporting and Recreational Goods and Supplies Merchant Wholesalers; Toy and Hobby Goods and Supplies Merchant Wholesalers; Recyclable Material Merchant Wholesalers; Jewelry, Watch, Precious Stone, and Precious Metal Merchant Wholesalers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35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Merchant Wholesalers, Nondurable Goods</w:t>
            </w:r>
            <w:r>
              <w:rPr>
                <w:szCs w:val="24"/>
              </w:rPr>
              <w:t xml:space="preserve"> </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Printing and Writing Paper Merchant Wholesalers; Stationery and Office Supplies Merchant Wholesalers; Industrial and Personal Service Paper Merchant Wholesalers; Drugs and Druggists' Sundries Merchant Wholesalers; Piece Goods, Notions, and Other Dry Goods Merchant Wholesalers; Men's and Boys' Clothing and Furnishings Merchant Wholesalers; Women's, Children's, and Infants' Clothing and Accessories Merchant Wholesalers; Footwear Merchant Wholesalers; General Line Grocery Merchant Wholesalers; Packaged Frozen Food Merchant Wholesalers; Dairy Product (except Dried or Canned) Merchant Wholesalers; Poultry and Poultry Product Merchant Wholesalers; Confectionery Merchant Wholesalers; Fish and Seafood Merchant Wholesalers; Meat and Meat Product Merchant Wholesalers; Fresh Fruit and Vegetable Merchant Wholesalers; Other Grocery and Related Products Merchant Wholesalers; Grain and Field Bean Merchant Wholesalers; Livestock Merchant Wholesalers; Other Farm Product Raw Material Merchant Wholesalers; Plastics Materials and Basic Forms and Shapes Merchant Wholesalers; Other Chemical and Allied Products Merchant Wholesalers; Petroleum Bulk Stations and Terminals; Petroleum and Petroleum Products Merchant Wholesalers; Beer and Ale Merchant Wholesalers; Wine and Distilled Alcoholic Beverage Merchant Wholesalers; Farm Supplies Merchant Wholesalers; Book, Periodical, and Newspaper Merchant Wholesalers; Flower, Nursery Stock, and Florists' Supplies Merchant Wholesalers; Tobacco and Tobacco Product Merchant Wholesalers; Paint, Varnish, and Supplies Merchant Wholesalers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36</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Wholesale Electronic Markets and Agents and Brokers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Business to Business Electronic Markets; Wholesale Trade Agents and Brokers</w:t>
            </w:r>
          </w:p>
          <w:p w:rsidR="00DC3719" w:rsidRPr="00D449C7" w:rsidRDefault="00DC3719" w:rsidP="00194621">
            <w:pPr>
              <w:cnfStyle w:val="000000000000"/>
            </w:pP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37</w:t>
            </w:r>
          </w:p>
        </w:tc>
        <w:tc>
          <w:tcPr>
            <w:tcW w:w="1890" w:type="dxa"/>
            <w:hideMark/>
          </w:tcPr>
          <w:p w:rsidR="00DC3719" w:rsidRPr="005D2DC6" w:rsidRDefault="00DC3719" w:rsidP="00194621">
            <w:pPr>
              <w:cnfStyle w:val="000000100000"/>
              <w:rPr>
                <w:szCs w:val="24"/>
              </w:rPr>
            </w:pPr>
            <w:r w:rsidRPr="00657079">
              <w:rPr>
                <w:szCs w:val="24"/>
              </w:rPr>
              <w:t>Retail Trade</w:t>
            </w:r>
          </w:p>
        </w:tc>
        <w:tc>
          <w:tcPr>
            <w:tcW w:w="2250" w:type="dxa"/>
            <w:hideMark/>
          </w:tcPr>
          <w:p w:rsidR="00DC3719" w:rsidRPr="005D2DC6" w:rsidRDefault="00DC3719" w:rsidP="00194621">
            <w:pPr>
              <w:cnfStyle w:val="000000100000"/>
              <w:rPr>
                <w:szCs w:val="24"/>
              </w:rPr>
            </w:pPr>
            <w:r w:rsidRPr="00657079">
              <w:rPr>
                <w:szCs w:val="24"/>
              </w:rPr>
              <w:t>Motor Vehicle and Parts Dealers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New Car Dealers; Used Car Dealers; Recreational Vehicle Dealers; Motorcycle, ATV, and Personal Watercraft Dealers; Boat Dealers; All Other Motor Vehicle Dealers; Automotive Parts and Accessories Stores; Tire Dealers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38</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Furniture and Home Furnishings Stores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Furniture Stores; Floor Covering Stores; Window Treatment Stores; Home Furnishings Stores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39</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Electronics and Appliance Stores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Household Appliance Stores; Radio, Television, and Other Electronics Stores; Computer and Software Stores; Camera and Photographic Supplies Stores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40</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Building Material and Garden Equipment and Supplies Dealers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Home Centers; Paint and Wallpaper Stores; Hardware Stores; Building Material Dealers; Outdoor Power Equipment Stores; Nursery, Garden Center, and Farm Supply Stores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41</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Food and Beverage Stores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Supermarkets and Other Grocery Stores; Convenience Stores; Meat Markets; Fish and Seafood Markets; Fruit and Vegetable Markets; Baked Goods Stores; Confectionery and Nut Stores; All Other Specialty Food Stores; Beer, Wine, and Liquor Stores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42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Health and Personal Care Stores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Pharmacies and Drug Stores; Cosmetics, Beauty Supplies, and Perfume Stores; Optical Goods Stores; Food (Health) Supplement Stores; Health and Personal Care Stores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43</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Gasoline Stations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Gasoline Stations</w:t>
            </w:r>
            <w:r w:rsidR="00DC3719">
              <w:t>; Diesel fuel, gasohol, and gasoline store</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44</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Clothing and Clothing Accessories Stores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Men's Clothing Stores; Women's Clothing Stores; Children's and Infants' Clothing Stores; Family Clothing Stores; Clothing Accessories Stores; Other Clothing Stores; Shoe Stores; Jewelry Stores; Luggage and Leather Goods Stores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45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Sporting Goods, Hobby, Book, and Music Stores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Sporting Goods Stores; Hobby, Toy, and Game Stores; Sewing, Needlework, and Piece Goods Stores; Musical Instrument and Supplies Stores; Book Stores; News Dealers and Newsstands; Prerecorded Tape, Compact Disc, and Record Stores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46</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General Merchandise Stores</w:t>
            </w:r>
            <w:r>
              <w:rPr>
                <w:szCs w:val="24"/>
              </w:rPr>
              <w:t xml:space="preserve"> </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Department Stores; Discount Department Stores; Warehouse Clubs and Supercenters; General Merchandise Stores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47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Miscellaneous Store Retailers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Florists; Office Supplies and Stationery Stores; Gift, Novelty, and Souvenir Stores; Used Merchandise Stores; Pet and Pet Supplies Stores; Art Dealers; Manufactured (Mobile) Home Dealers; Tobacco Stores; Miscellaneous Store Retailers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48</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proofErr w:type="spellStart"/>
            <w:r w:rsidRPr="00657079">
              <w:rPr>
                <w:szCs w:val="24"/>
              </w:rPr>
              <w:t>Nonstore</w:t>
            </w:r>
            <w:proofErr w:type="spellEnd"/>
            <w:r w:rsidRPr="00657079">
              <w:rPr>
                <w:szCs w:val="24"/>
              </w:rPr>
              <w:t xml:space="preserve"> Retailers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Electronic Shopping; Electronic Auctions; Mail-Order Houses; Vending Machine Operators; Heating Oil Dealers; Liquefied Petroleum Gas (Bottled Gas) Dealers; Fuel Dealers; Direct Selling Establishments</w:t>
            </w:r>
          </w:p>
        </w:tc>
      </w:tr>
      <w:tr w:rsidR="00DC3719" w:rsidRPr="005D2DC6" w:rsidTr="00194621">
        <w:trPr>
          <w:cnfStyle w:val="000000100000"/>
          <w:cantSplit/>
          <w:trHeight w:val="6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49</w:t>
            </w:r>
          </w:p>
        </w:tc>
        <w:tc>
          <w:tcPr>
            <w:tcW w:w="1890" w:type="dxa"/>
            <w:hideMark/>
          </w:tcPr>
          <w:p w:rsidR="00DC3719" w:rsidRPr="005D2DC6" w:rsidRDefault="00DC3719" w:rsidP="00194621">
            <w:pPr>
              <w:cnfStyle w:val="000000100000"/>
              <w:rPr>
                <w:szCs w:val="24"/>
              </w:rPr>
            </w:pPr>
            <w:r w:rsidRPr="00657079">
              <w:rPr>
                <w:szCs w:val="24"/>
              </w:rPr>
              <w:t>Transportation and Warehousing</w:t>
            </w:r>
          </w:p>
        </w:tc>
        <w:tc>
          <w:tcPr>
            <w:tcW w:w="2250" w:type="dxa"/>
            <w:hideMark/>
          </w:tcPr>
          <w:p w:rsidR="00DC3719" w:rsidRPr="005D2DC6" w:rsidRDefault="00DC3719" w:rsidP="00194621">
            <w:pPr>
              <w:cnfStyle w:val="000000100000"/>
              <w:rPr>
                <w:szCs w:val="24"/>
              </w:rPr>
            </w:pPr>
            <w:r w:rsidRPr="00657079">
              <w:rPr>
                <w:szCs w:val="24"/>
              </w:rPr>
              <w:t>Air Transportation</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Scheduled Passenger Air Transportation; Scheduled Freight Air Transportation; Nonscheduled Chartered Passenger Air Transportation; Nonscheduled Chartered Freight Air Transportation; Nonscheduled Air Transportation</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50</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Rail Transportation</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Line-Haul Railroads; Short Line Railroads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51</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Water Transportation</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Deep Sea Freight Transportation; Deep Sea Passenger Transportation; Coastal and Great Lakes Freight Transportation; Coastal and Great Lakes Passenger Transportation; Inland Water Freight Transportation; Inland Water Passenger Transportation</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52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Truck Transportation</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General Freight Trucking; Used Household and Office Goods Moving; Specialized Freight Trucking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53</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Transit and Ground Passenger Transportation</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Mixed Mode Transit Systems; Commuter Rail Systems; Bus and Other Motor Vehicle Transit Systems; Other Urban Transit Systems; Interurban and Rural Bus Transportation; Taxi Service; Limousine Service; School and Employee Bus Transportation; Charter Bus Industry; Special Needs Transportation; Transit and Ground Passenger Transportation</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54</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Pipeline Transportation</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Pipeline Transportation of Crude Oil; Pipeline Transportation of Natural Gas; Pipeline Transportation of Refined Petroleum Products; Pipeline Transportation</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55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Scenic and Sightseeing Transportation</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Scenic and Sightseeing Transportation: Land, Water, Other</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56</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Support Activities for Transportation</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Air Traffic Control; Other Airport Operations; Other Support Activities for Air Transportation; Support Activities for Rail Transportation; Port and Harbor Operations; Marine Cargo Handling; Navigational Services to Shipping; Other Support Activities for Water Transportation; Motor Vehicle Towing; Other Support Activities for Road Transportation; Freight Transportation Arrangement; Packing and Crating; Support Activities for Transportation</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57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Postal Service</w:t>
            </w:r>
          </w:p>
        </w:tc>
        <w:tc>
          <w:tcPr>
            <w:tcW w:w="4482" w:type="dxa"/>
            <w:tcBorders>
              <w:right w:val="single" w:sz="4" w:space="0" w:color="auto"/>
            </w:tcBorders>
          </w:tcPr>
          <w:p w:rsidR="00DC3719" w:rsidRPr="00D449C7" w:rsidRDefault="00DC3719" w:rsidP="00194621">
            <w:pPr>
              <w:cnfStyle w:val="000000100000"/>
            </w:pPr>
            <w:r w:rsidRPr="00D449C7">
              <w:t>Postal Service</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58</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Couriers and Messengers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Couriers and Express Delivery Services; Local Messengers and Local Delivery</w:t>
            </w:r>
          </w:p>
          <w:p w:rsidR="00DC3719" w:rsidRPr="00D449C7" w:rsidRDefault="00DC3719" w:rsidP="00194621">
            <w:pPr>
              <w:cnfStyle w:val="000000000000"/>
            </w:pP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59</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Warehousing and Storage</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General Warehousing and Storage; Refrigerated Warehousing and Storage; Farm Product Warehousing and Storage; Warehousing and Storage</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60</w:t>
            </w:r>
          </w:p>
        </w:tc>
        <w:tc>
          <w:tcPr>
            <w:tcW w:w="1890" w:type="dxa"/>
            <w:tcBorders>
              <w:left w:val="nil"/>
            </w:tcBorders>
            <w:hideMark/>
          </w:tcPr>
          <w:p w:rsidR="00DC3719" w:rsidRPr="005D2DC6" w:rsidRDefault="00DC3719" w:rsidP="00194621">
            <w:pPr>
              <w:cnfStyle w:val="000000000000"/>
              <w:rPr>
                <w:szCs w:val="24"/>
              </w:rPr>
            </w:pPr>
            <w:r w:rsidRPr="00657079">
              <w:rPr>
                <w:szCs w:val="24"/>
              </w:rPr>
              <w:t>Information</w:t>
            </w:r>
          </w:p>
        </w:tc>
        <w:tc>
          <w:tcPr>
            <w:tcW w:w="2250" w:type="dxa"/>
            <w:hideMark/>
          </w:tcPr>
          <w:p w:rsidR="00DC3719" w:rsidRPr="005D2DC6" w:rsidRDefault="00DC3719" w:rsidP="00194621">
            <w:pPr>
              <w:cnfStyle w:val="000000000000"/>
              <w:rPr>
                <w:szCs w:val="24"/>
              </w:rPr>
            </w:pPr>
            <w:r w:rsidRPr="00657079">
              <w:rPr>
                <w:szCs w:val="24"/>
              </w:rPr>
              <w:t>Publishing Industries (except Internet)</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Newspaper Publishers; Periodical Publishers; Book Publishers; Directory and Mailing List Publishers; Greeting Card Publishers; Publishers; Software Publishers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61</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Motion Picture and Sound Recording Industries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Motion Picture and Video Production; Motion Picture and Video Distribution; Motion Picture Theaters; Drive-In Motion Picture Theaters; </w:t>
            </w:r>
            <w:proofErr w:type="spellStart"/>
            <w:r w:rsidR="00DC3719" w:rsidRPr="00D449C7">
              <w:t>Teleproduction</w:t>
            </w:r>
            <w:proofErr w:type="spellEnd"/>
            <w:r w:rsidR="00DC3719" w:rsidRPr="00D449C7">
              <w:t xml:space="preserve"> and Other Postproduction Services; Other Motion Picture and Video Industries; Record Production; Integrated Record Production/Distribution; Music Publishers; Sound Recording Studios; Sound Recording Industries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62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Broadcasting (except Internet)</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Radio Networks; Radio Stations; Television Broadcasting; Cable and Other Subscription Programming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63</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Telecommunications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Wired Telecommunications Carriers; Wireless Telecommunications Carriers; Satellite Telecommunications; Telecommunications Resellers; Telecommunications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64</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Internet Service Providers, Web Search Portals, and Data Processing Services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Data Processing, Hosting, and Related Services</w:t>
            </w:r>
            <w:r w:rsidR="00DC3719">
              <w:t>; web hosting; streaming service; computer application hosting</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65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Other Information Services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News Syndicates; Libraries and Archives; Internet Publishing and Broadcasting and Web Search Portals; Information Services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66</w:t>
            </w:r>
          </w:p>
        </w:tc>
        <w:tc>
          <w:tcPr>
            <w:tcW w:w="1890" w:type="dxa"/>
            <w:tcBorders>
              <w:left w:val="nil"/>
            </w:tcBorders>
            <w:hideMark/>
          </w:tcPr>
          <w:p w:rsidR="00DC3719" w:rsidRPr="005D2DC6" w:rsidRDefault="00DC3719" w:rsidP="00194621">
            <w:pPr>
              <w:cnfStyle w:val="000000000000"/>
              <w:rPr>
                <w:szCs w:val="24"/>
              </w:rPr>
            </w:pPr>
            <w:r w:rsidRPr="00657079">
              <w:rPr>
                <w:szCs w:val="24"/>
              </w:rPr>
              <w:t>Finance and Insurance</w:t>
            </w:r>
          </w:p>
        </w:tc>
        <w:tc>
          <w:tcPr>
            <w:tcW w:w="2250" w:type="dxa"/>
            <w:hideMark/>
          </w:tcPr>
          <w:p w:rsidR="00DC3719" w:rsidRPr="005D2DC6" w:rsidRDefault="00DC3719" w:rsidP="00194621">
            <w:pPr>
              <w:cnfStyle w:val="000000000000"/>
              <w:rPr>
                <w:szCs w:val="24"/>
              </w:rPr>
            </w:pPr>
            <w:r w:rsidRPr="00657079">
              <w:rPr>
                <w:szCs w:val="24"/>
              </w:rPr>
              <w:t>Monetary Authorities - Central Bank</w:t>
            </w:r>
          </w:p>
        </w:tc>
        <w:tc>
          <w:tcPr>
            <w:tcW w:w="4482" w:type="dxa"/>
            <w:tcBorders>
              <w:right w:val="single" w:sz="4" w:space="0" w:color="auto"/>
            </w:tcBorders>
          </w:tcPr>
          <w:p w:rsidR="00DC3719" w:rsidRPr="00D449C7" w:rsidRDefault="00DC3719" w:rsidP="00194621">
            <w:pPr>
              <w:cnfStyle w:val="000000000000"/>
            </w:pPr>
            <w:r w:rsidRPr="00D449C7">
              <w:t xml:space="preserve">Monetary Authorities - Central Bank </w:t>
            </w:r>
            <w:r>
              <w:t>; Issuing currency; Managing national money supply; Managing international reserves; Government fiscal agent</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67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Credit Intermediation and Related Activities</w:t>
            </w:r>
            <w:r>
              <w:rPr>
                <w:szCs w:val="24"/>
              </w:rPr>
              <w:t xml:space="preserve"> </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Commercial Banking; Savings Institutions; Credit Unions; Depository Credit Intermediation; Credit Card Issuing; Sales Financing; Consumer Lending; Real Estate Credit; International Trade Financing; Secondary Market Financing; </w:t>
            </w:r>
            <w:proofErr w:type="spellStart"/>
            <w:r w:rsidR="00DC3719" w:rsidRPr="00D449C7">
              <w:t>Nondepository</w:t>
            </w:r>
            <w:proofErr w:type="spellEnd"/>
            <w:r w:rsidR="00DC3719" w:rsidRPr="00D449C7">
              <w:t xml:space="preserve"> Credit Intermediation; Mortgage and Nonmortgage Loan Brokers; Financial Transactions Processing, Reserve, and Clearinghouse Activities; Activities Related to Credit Intermediation</w:t>
            </w:r>
          </w:p>
        </w:tc>
      </w:tr>
      <w:tr w:rsidR="00DC3719" w:rsidRPr="005D2DC6" w:rsidTr="00194621">
        <w:trPr>
          <w:cantSplit/>
          <w:trHeight w:val="1458"/>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68</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Securities, Commodity Contracts, and Other Financial Investments and Related Activities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Investment Banking and Securities Dealing; Securities Brokerage; Commodity Contracts Dealing; Commodity Contracts Brokerage; Securities and Commodity Exchanges; Miscellaneous Intermediation; Portfolio Management; Investment Advice; Trust, Fiduciary, and Custody Activities; Financial Investment Activities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69</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Insurance Carriers and Related Activities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Direct Life Insurance Carriers; Direct Health and Medical Insurance Carriers; Direct Property and Casualty Insurance Carriers; Direct Title Insurance Carriers; Direct Insurance Carriers; Reinsurance Carriers; Insurance Agencies and Brokerages; Claims Adjusting; Third Party Administration of Insurance and Pension Funds; Insurance Related Activities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70</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Funds, Trusts, and Other Financial Vehicles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Pension Funds; Health and Welfare Funds; Insurance Funds; Open-End Investment Funds; Trusts, Estates, and Agency Accounts; Financial Vehicles</w:t>
            </w:r>
          </w:p>
        </w:tc>
      </w:tr>
      <w:tr w:rsidR="00DC3719" w:rsidRPr="005D2DC6" w:rsidTr="00194621">
        <w:trPr>
          <w:cnfStyle w:val="000000100000"/>
          <w:cantSplit/>
          <w:trHeight w:val="6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71</w:t>
            </w:r>
          </w:p>
        </w:tc>
        <w:tc>
          <w:tcPr>
            <w:tcW w:w="1890" w:type="dxa"/>
            <w:hideMark/>
          </w:tcPr>
          <w:p w:rsidR="00DC3719" w:rsidRPr="005D2DC6" w:rsidRDefault="00DC3719" w:rsidP="00194621">
            <w:pPr>
              <w:cnfStyle w:val="000000100000"/>
              <w:rPr>
                <w:szCs w:val="24"/>
              </w:rPr>
            </w:pPr>
            <w:r w:rsidRPr="00657079">
              <w:rPr>
                <w:szCs w:val="24"/>
              </w:rPr>
              <w:t>Real Estate and Rental and Leasing</w:t>
            </w:r>
          </w:p>
        </w:tc>
        <w:tc>
          <w:tcPr>
            <w:tcW w:w="2250" w:type="dxa"/>
            <w:hideMark/>
          </w:tcPr>
          <w:p w:rsidR="00DC3719" w:rsidRPr="005D2DC6" w:rsidRDefault="00DC3719" w:rsidP="00194621">
            <w:pPr>
              <w:cnfStyle w:val="000000100000"/>
              <w:rPr>
                <w:szCs w:val="24"/>
              </w:rPr>
            </w:pPr>
            <w:r w:rsidRPr="00657079">
              <w:rPr>
                <w:szCs w:val="24"/>
              </w:rPr>
              <w:t>Real Estate</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proofErr w:type="spellStart"/>
            <w:r w:rsidR="00DC3719" w:rsidRPr="00D449C7">
              <w:t>Lessors</w:t>
            </w:r>
            <w:proofErr w:type="spellEnd"/>
            <w:r w:rsidR="00DC3719" w:rsidRPr="00D449C7">
              <w:t xml:space="preserve"> of Residential Buildings and Dwellings; </w:t>
            </w:r>
            <w:proofErr w:type="spellStart"/>
            <w:r w:rsidR="00DC3719" w:rsidRPr="00D449C7">
              <w:t>Lessors</w:t>
            </w:r>
            <w:proofErr w:type="spellEnd"/>
            <w:r w:rsidR="00DC3719" w:rsidRPr="00D449C7">
              <w:t xml:space="preserve"> of Nonresidential Buildings; </w:t>
            </w:r>
            <w:proofErr w:type="spellStart"/>
            <w:r w:rsidR="00DC3719" w:rsidRPr="00D449C7">
              <w:t>Lessors</w:t>
            </w:r>
            <w:proofErr w:type="spellEnd"/>
            <w:r w:rsidR="00DC3719" w:rsidRPr="00D449C7">
              <w:t xml:space="preserve"> of </w:t>
            </w:r>
            <w:proofErr w:type="spellStart"/>
            <w:r w:rsidR="00DC3719" w:rsidRPr="00D449C7">
              <w:t>Miniwarehouses</w:t>
            </w:r>
            <w:proofErr w:type="spellEnd"/>
            <w:r w:rsidR="00DC3719" w:rsidRPr="00D449C7">
              <w:t xml:space="preserve"> and Self-Storage Units; </w:t>
            </w:r>
            <w:proofErr w:type="spellStart"/>
            <w:r w:rsidR="00DC3719" w:rsidRPr="00D449C7">
              <w:t>Lessors</w:t>
            </w:r>
            <w:proofErr w:type="spellEnd"/>
            <w:r w:rsidR="00DC3719" w:rsidRPr="00D449C7">
              <w:t xml:space="preserve"> of Other Real Estate Property; Offices of Real Estate Agents and Brokers; Residential Property Managers; Nonresidential Property Managers; Offices of Real Estate Appraisers; Activities Related to Real Estate</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lastRenderedPageBreak/>
              <w:t>72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Rental and Leasing Services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Passenger Car Rental; Passenger Car Leasing; Truck, Utility Trailer, and RV (Recreational Vehicle) Rental and Leasing; Consumer Electronics and Appliances Rental; Formal Wear and Costume Rental; Video Tape and Disc Rental; Home Health Equipment Rental; Recreational Goods Rental; Consumer Goods Rental; General Rental Centers; Commercial Air, Rail, and Water Transportation Equipment Rental and Leasing; Construction, Mining, and Forestry Machinery and Equipment Rental and Leasing; Office Machinery and Equipment Rental and Leasing; Commercial and Industrial Machinery and Equipment Rental and Leasing</w:t>
            </w:r>
          </w:p>
          <w:p w:rsidR="00DC3719" w:rsidRPr="00D449C7" w:rsidRDefault="00DC3719" w:rsidP="00194621">
            <w:pPr>
              <w:cnfStyle w:val="000000000000"/>
            </w:pP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73</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proofErr w:type="spellStart"/>
            <w:r w:rsidRPr="00657079">
              <w:rPr>
                <w:szCs w:val="24"/>
              </w:rPr>
              <w:t>Lessors</w:t>
            </w:r>
            <w:proofErr w:type="spellEnd"/>
            <w:r w:rsidRPr="00657079">
              <w:rPr>
                <w:szCs w:val="24"/>
              </w:rPr>
              <w:t xml:space="preserve"> of Nonfinancial Intangible Assets (except Copyrighted Works)</w:t>
            </w:r>
            <w:r>
              <w:rPr>
                <w:szCs w:val="24"/>
              </w:rPr>
              <w:t xml:space="preserve"> </w:t>
            </w:r>
          </w:p>
        </w:tc>
        <w:tc>
          <w:tcPr>
            <w:tcW w:w="4482" w:type="dxa"/>
            <w:tcBorders>
              <w:right w:val="single" w:sz="4" w:space="0" w:color="auto"/>
            </w:tcBorders>
          </w:tcPr>
          <w:p w:rsidR="00DC3719" w:rsidRPr="00D449C7" w:rsidRDefault="00DC3719" w:rsidP="00194621">
            <w:pPr>
              <w:cnfStyle w:val="000000100000"/>
            </w:pPr>
            <w:proofErr w:type="spellStart"/>
            <w:r w:rsidRPr="00D449C7">
              <w:t>Lessors</w:t>
            </w:r>
            <w:proofErr w:type="spellEnd"/>
            <w:r w:rsidRPr="00D449C7">
              <w:t xml:space="preserve"> of Nonfinancial Intangible Assets (except Copyrighted Works)</w:t>
            </w:r>
            <w:r>
              <w:t>; Assessing assets, patents, trademarks, brand names</w:t>
            </w:r>
            <w:r w:rsidRPr="00D449C7">
              <w:t xml:space="preserve"> </w:t>
            </w:r>
          </w:p>
        </w:tc>
      </w:tr>
      <w:tr w:rsidR="00DC3719" w:rsidRPr="005D2DC6" w:rsidTr="00194621">
        <w:trPr>
          <w:cantSplit/>
          <w:trHeight w:val="6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74</w:t>
            </w:r>
          </w:p>
        </w:tc>
        <w:tc>
          <w:tcPr>
            <w:tcW w:w="1890" w:type="dxa"/>
            <w:tcBorders>
              <w:left w:val="nil"/>
            </w:tcBorders>
            <w:hideMark/>
          </w:tcPr>
          <w:p w:rsidR="00DC3719" w:rsidRPr="005D2DC6" w:rsidRDefault="00DC3719" w:rsidP="00194621">
            <w:pPr>
              <w:cnfStyle w:val="000000000000"/>
              <w:rPr>
                <w:szCs w:val="24"/>
              </w:rPr>
            </w:pPr>
            <w:r w:rsidRPr="00657079">
              <w:rPr>
                <w:szCs w:val="24"/>
              </w:rPr>
              <w:t>Professional, Scientific, and Technical Services</w:t>
            </w:r>
          </w:p>
        </w:tc>
        <w:tc>
          <w:tcPr>
            <w:tcW w:w="2250" w:type="dxa"/>
            <w:hideMark/>
          </w:tcPr>
          <w:p w:rsidR="00DC3719" w:rsidRPr="005D2DC6" w:rsidRDefault="00DC3719" w:rsidP="00194621">
            <w:pPr>
              <w:cnfStyle w:val="000000000000"/>
              <w:rPr>
                <w:szCs w:val="24"/>
              </w:rPr>
            </w:pPr>
            <w:r w:rsidRPr="00657079">
              <w:rPr>
                <w:szCs w:val="24"/>
              </w:rPr>
              <w:t>Professional, Scientific, and Technical Services</w:t>
            </w:r>
            <w:r>
              <w:rPr>
                <w:szCs w:val="24"/>
              </w:rPr>
              <w:t xml:space="preserve"> examples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Offices of Lawyers; Offices of Notaries; Title Abstract and Settlement Offices; Legal Services; Offices of Certified Public Accountants; Tax Preparation Services; Payroll Services; Accounting Services; Architectural Services; Landscape Architectural Services; Engineering Services; Drafting Services; Building Inspection Services; Geophysical Surveying and Mapping Services; Surveying and Mapping (except Geophysical) Services; Testing Laboratories; Interior Design Services; Industrial Design Services; Graphic Design Services; Specialized Design Services; Custom Computer Programming Services; Computer Systems Design Services; Computer Facilities Management Services; Computer Related Services; Administrative Management and General Management Consulting Services; Human Resources Consulting Services; Marketing Consulting Services; Process, Physical Distribution, and Logistics Consulting Services; Management Consulting Services; Environmental Consulting Services; Scientific and Technical Consulting Services; Research and Development in Biotechnology; </w:t>
            </w:r>
            <w:proofErr w:type="spellStart"/>
            <w:r w:rsidR="00DC3719" w:rsidRPr="00D449C7">
              <w:t>Reseach</w:t>
            </w:r>
            <w:proofErr w:type="spellEnd"/>
            <w:r w:rsidR="00DC3719" w:rsidRPr="00D449C7">
              <w:t xml:space="preserve"> and Development in the Physical, Engineering, and Life Sciences; Research and Development in the Social Sciences and Humanities; Advertising Agencies; Public Relations Agencies; Media Buying Agencies; Media Representatives; Display Advertising; Direct Mail Advertising; Advertising Material Distribution Services; Services Related to Advertising; Marketing Research and Public Opinion Polling; Photography Studios, Portrait; Commercial Photography; Translation and Interpretation Services; Veterinary Services; Professional, Scientific, and Technical Services</w:t>
            </w:r>
          </w:p>
        </w:tc>
      </w:tr>
      <w:tr w:rsidR="00DC3719" w:rsidRPr="005D2DC6" w:rsidTr="00194621">
        <w:trPr>
          <w:cnfStyle w:val="000000100000"/>
          <w:cantSplit/>
          <w:trHeight w:val="9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75</w:t>
            </w:r>
          </w:p>
        </w:tc>
        <w:tc>
          <w:tcPr>
            <w:tcW w:w="1890" w:type="dxa"/>
            <w:hideMark/>
          </w:tcPr>
          <w:p w:rsidR="00DC3719" w:rsidRPr="005D2DC6" w:rsidRDefault="00DC3719" w:rsidP="00194621">
            <w:pPr>
              <w:cnfStyle w:val="000000100000"/>
              <w:rPr>
                <w:szCs w:val="24"/>
              </w:rPr>
            </w:pPr>
            <w:r w:rsidRPr="00657079">
              <w:rPr>
                <w:szCs w:val="24"/>
              </w:rPr>
              <w:t>Management of Companies and Enterprises</w:t>
            </w:r>
          </w:p>
        </w:tc>
        <w:tc>
          <w:tcPr>
            <w:tcW w:w="2250" w:type="dxa"/>
            <w:hideMark/>
          </w:tcPr>
          <w:p w:rsidR="00DC3719" w:rsidRPr="005D2DC6" w:rsidRDefault="00DC3719" w:rsidP="00194621">
            <w:pPr>
              <w:cnfStyle w:val="000000100000"/>
              <w:rPr>
                <w:szCs w:val="24"/>
              </w:rPr>
            </w:pPr>
            <w:r w:rsidRPr="00657079">
              <w:rPr>
                <w:szCs w:val="24"/>
              </w:rPr>
              <w:t>Management of Companies and Enterprises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Offices of Bank Holding Companies; Offices of Other Holding Companies; Corporate, Subsidiary, and Regional Managing Offices</w:t>
            </w:r>
          </w:p>
        </w:tc>
      </w:tr>
      <w:tr w:rsidR="00DC3719" w:rsidRPr="005D2DC6" w:rsidTr="00194621">
        <w:trPr>
          <w:cantSplit/>
          <w:trHeight w:val="12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76</w:t>
            </w:r>
          </w:p>
        </w:tc>
        <w:tc>
          <w:tcPr>
            <w:tcW w:w="1890" w:type="dxa"/>
            <w:tcBorders>
              <w:left w:val="nil"/>
            </w:tcBorders>
            <w:hideMark/>
          </w:tcPr>
          <w:p w:rsidR="00DC3719" w:rsidRPr="005D2DC6" w:rsidRDefault="00DC3719" w:rsidP="00194621">
            <w:pPr>
              <w:cnfStyle w:val="000000000000"/>
              <w:rPr>
                <w:szCs w:val="24"/>
              </w:rPr>
            </w:pPr>
            <w:r w:rsidRPr="00657079">
              <w:rPr>
                <w:szCs w:val="24"/>
              </w:rPr>
              <w:t>Administrative and Support and Waste Management and Remediation Services</w:t>
            </w:r>
          </w:p>
        </w:tc>
        <w:tc>
          <w:tcPr>
            <w:tcW w:w="2250" w:type="dxa"/>
            <w:hideMark/>
          </w:tcPr>
          <w:p w:rsidR="00DC3719" w:rsidRPr="005D2DC6" w:rsidRDefault="00DC3719" w:rsidP="00194621">
            <w:pPr>
              <w:cnfStyle w:val="000000000000"/>
              <w:rPr>
                <w:szCs w:val="24"/>
              </w:rPr>
            </w:pPr>
            <w:r w:rsidRPr="00657079">
              <w:rPr>
                <w:szCs w:val="24"/>
              </w:rPr>
              <w:t>Administrative and Support Services</w:t>
            </w:r>
            <w:r>
              <w:rPr>
                <w:szCs w:val="24"/>
              </w:rPr>
              <w:t xml:space="preserve"> </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Office Administrative Services; Facilities Support Services; Employment Placement Agencies; Executive Search Services; Temporary Help Services; Professional Employer Organizations; Document Preparation Services; Telephone Answering Services; Telemarketing Bureaus and Other Contact Centers; Private Mail Centers; Business Service Centers (including Copy Shops); Collection Agencies; Credit Bureaus; Repossession Services; Court Reporting and Stenotype Services; All Other Business Support Services; Travel Agencies; Tour Operators; Convention and Visitors Bureaus; Travel Arrangement and Reservation Services; Investigation Services; Security Guards and Patrol Services; Armored Car Services; Security Systems Services; Locksmiths; Exterminating and Pest Control Services; Janitorial Services; Landscaping Services; Carpet and Upholstery Cleaning Services; Services to Buildings and Dwellings; Packaging and Labeling Services; Convention and Trade Show Organizers; Support Services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77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Waste Management and Remediation Services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Solid Waste Collection; Hazardous Waste Collection; Waste Collection; Hazardous Waste Treatment and Disposal; Solid Waste Landfill; Solid Waste Combustors and Incinerators; Nonhazardous Waste Treatment and Disposal; Remediation Services; Materials Recovery Facilities; Septic Tank and Related Services; Miscellaneous Waste Management Services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78</w:t>
            </w:r>
          </w:p>
        </w:tc>
        <w:tc>
          <w:tcPr>
            <w:tcW w:w="1890" w:type="dxa"/>
            <w:tcBorders>
              <w:left w:val="nil"/>
            </w:tcBorders>
            <w:hideMark/>
          </w:tcPr>
          <w:p w:rsidR="00DC3719" w:rsidRPr="005D2DC6" w:rsidRDefault="00DC3719" w:rsidP="00194621">
            <w:pPr>
              <w:cnfStyle w:val="000000000000"/>
              <w:rPr>
                <w:szCs w:val="24"/>
              </w:rPr>
            </w:pPr>
            <w:r w:rsidRPr="00657079">
              <w:rPr>
                <w:szCs w:val="24"/>
              </w:rPr>
              <w:t>Educational Services</w:t>
            </w:r>
          </w:p>
        </w:tc>
        <w:tc>
          <w:tcPr>
            <w:tcW w:w="2250" w:type="dxa"/>
            <w:hideMark/>
          </w:tcPr>
          <w:p w:rsidR="00DC3719" w:rsidRPr="005D2DC6" w:rsidRDefault="00DC3719" w:rsidP="00194621">
            <w:pPr>
              <w:cnfStyle w:val="000000000000"/>
              <w:rPr>
                <w:szCs w:val="24"/>
              </w:rPr>
            </w:pPr>
            <w:r w:rsidRPr="00657079">
              <w:rPr>
                <w:szCs w:val="24"/>
              </w:rPr>
              <w:t>Educational Services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Elementary and Secondary Schools; Junior Colleges; Colleges, Universities, and Professional Schools; Business and Secretarial Schools; Computer Training; Professional and Management Development Training; Cosmetology and Barber Schools; Flight Training; Apprenticeship Training; Technical and Trade Schools; Fine Arts Schools; Sports and Recreation Instruction; Language Schools; Exam Preparation and Tutoring; Automobile Driving Schools; Miscellaneous Schools and Instruction; Educational Support Services</w:t>
            </w:r>
          </w:p>
        </w:tc>
      </w:tr>
      <w:tr w:rsidR="00DC3719" w:rsidRPr="005D2DC6" w:rsidTr="00194621">
        <w:trPr>
          <w:cnfStyle w:val="000000100000"/>
          <w:cantSplit/>
          <w:trHeight w:val="6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lastRenderedPageBreak/>
              <w:t>79</w:t>
            </w:r>
          </w:p>
        </w:tc>
        <w:tc>
          <w:tcPr>
            <w:tcW w:w="1890" w:type="dxa"/>
            <w:hideMark/>
          </w:tcPr>
          <w:p w:rsidR="00DC3719" w:rsidRPr="005D2DC6" w:rsidRDefault="00DC3719" w:rsidP="00194621">
            <w:pPr>
              <w:cnfStyle w:val="000000100000"/>
              <w:rPr>
                <w:szCs w:val="24"/>
              </w:rPr>
            </w:pPr>
            <w:r w:rsidRPr="00657079">
              <w:rPr>
                <w:szCs w:val="24"/>
              </w:rPr>
              <w:t>Health Care and Social Assistance</w:t>
            </w:r>
          </w:p>
        </w:tc>
        <w:tc>
          <w:tcPr>
            <w:tcW w:w="2250" w:type="dxa"/>
            <w:hideMark/>
          </w:tcPr>
          <w:p w:rsidR="00DC3719" w:rsidRPr="005D2DC6" w:rsidRDefault="00DC3719" w:rsidP="00194621">
            <w:pPr>
              <w:cnfStyle w:val="000000100000"/>
              <w:rPr>
                <w:szCs w:val="24"/>
              </w:rPr>
            </w:pPr>
            <w:r w:rsidRPr="00657079">
              <w:rPr>
                <w:szCs w:val="24"/>
              </w:rPr>
              <w:t>Ambulatory Health Care Services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Offices of Physicians; Offices of Dentists; Offices of Chiropractors; Offices of Optometrists; Offices of Mental Health Practitioners; Offices of Physical, Occupational and Speech Therapists, and Audiologists; Offices of Podiatrists; Offices of All Other Miscellaneous Health Practitioners; Family Planning Centers; Outpatient Mental Health and Substance Abuse Centers; HMO Medical Centers; Kidney Dialysis Centers; Freestanding Ambulatory Surgical and Emergency Centers; Outpatient Care Centers; Medical Laboratories; Diagnostic Imaging Centers; Home Health Care Services; Ambulance Services; Blood and Organ Banks; Miscellaneous Ambulatory Health Care Services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80</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Hospitals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General Medical and Surgical Hospitals; Psychiatric and Substance Abuse Hospitals; Specialty Hospitals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81</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Nursing and Residential Care Facilities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Nursing Care Facilities; Residential Mental Retardation Facilities; Residential Mental Health and Substance Abuse Facilities; Continuing Care Retirement Communities; Homes for the Elderly; Residential Care Facilities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82</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Social Assistance</w:t>
            </w:r>
          </w:p>
        </w:tc>
        <w:tc>
          <w:tcPr>
            <w:tcW w:w="4482" w:type="dxa"/>
            <w:tcBorders>
              <w:right w:val="single" w:sz="4" w:space="0" w:color="auto"/>
            </w:tcBorders>
          </w:tcPr>
          <w:p w:rsidR="00DC3719" w:rsidRPr="00D449C7" w:rsidRDefault="00DC3719" w:rsidP="00194621">
            <w:pPr>
              <w:tabs>
                <w:tab w:val="left" w:pos="909"/>
              </w:tabs>
              <w:cnfStyle w:val="000000000000"/>
            </w:pPr>
            <w:r w:rsidRPr="00D449C7">
              <w:tab/>
            </w:r>
            <w:r w:rsidR="002B5A31" w:rsidRPr="00D449C7">
              <w:rPr>
                <w:lang w:val="en-CA"/>
              </w:rPr>
              <w:fldChar w:fldCharType="begin"/>
            </w:r>
            <w:r w:rsidRPr="00D449C7">
              <w:rPr>
                <w:lang w:val="en-CA"/>
              </w:rPr>
              <w:instrText xml:space="preserve"> SEQ CHAPTER \h \r 1</w:instrText>
            </w:r>
            <w:r w:rsidR="002B5A31" w:rsidRPr="00D449C7">
              <w:rPr>
                <w:lang w:val="en-CA"/>
              </w:rPr>
              <w:fldChar w:fldCharType="end"/>
            </w:r>
            <w:r w:rsidRPr="00D449C7">
              <w:t>Child and Youth Services; Services for the Elderly and Persons with Disabilities; Individual and Family Services; Community Food Services; Temporary Shelters; Community Housing Services; Emergency and Other Relief Services; Vocational Rehabilitation Services; Child Day Care Services</w:t>
            </w:r>
          </w:p>
        </w:tc>
      </w:tr>
      <w:tr w:rsidR="00DC3719" w:rsidRPr="005D2DC6" w:rsidTr="00194621">
        <w:trPr>
          <w:cnfStyle w:val="000000100000"/>
          <w:cantSplit/>
          <w:trHeight w:val="6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83</w:t>
            </w:r>
          </w:p>
        </w:tc>
        <w:tc>
          <w:tcPr>
            <w:tcW w:w="1890" w:type="dxa"/>
            <w:hideMark/>
          </w:tcPr>
          <w:p w:rsidR="00DC3719" w:rsidRPr="005D2DC6" w:rsidRDefault="00DC3719" w:rsidP="00194621">
            <w:pPr>
              <w:cnfStyle w:val="000000100000"/>
              <w:rPr>
                <w:szCs w:val="24"/>
              </w:rPr>
            </w:pPr>
            <w:r w:rsidRPr="00657079">
              <w:rPr>
                <w:szCs w:val="24"/>
              </w:rPr>
              <w:t>Arts, Entertainment, and Recreation</w:t>
            </w:r>
          </w:p>
        </w:tc>
        <w:tc>
          <w:tcPr>
            <w:tcW w:w="2250" w:type="dxa"/>
            <w:hideMark/>
          </w:tcPr>
          <w:p w:rsidR="00DC3719" w:rsidRPr="005D2DC6" w:rsidRDefault="00DC3719" w:rsidP="00194621">
            <w:pPr>
              <w:cnfStyle w:val="000000100000"/>
              <w:rPr>
                <w:szCs w:val="24"/>
              </w:rPr>
            </w:pPr>
            <w:r w:rsidRPr="00657079">
              <w:rPr>
                <w:szCs w:val="24"/>
              </w:rPr>
              <w:t>Performing Arts, Spectator Sports, and Related Industries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Theater Companies and Dinner Theaters; Dance Companies; Musical Groups and Artists; Performing Arts Companies; Sports Teams and Clubs; Racetracks; Spectator Sports; Promoters of Performing Arts, Sports, and Similar Events; Agents and Managers for Artists, Athletes, Entertainers, and Other Public Figures;  Independent Artists, Writers, and Performers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84</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Museums, Historical Sites, and Similar Institutions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Museums; Historical Sites; Zoos and Botanical Gardens; Nature Parks and Other Similar Institutions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85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Amusement, Gambling, and Recreation Industries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Amusement and Theme Parks; Amusement Arcades; Casinos (except Casino Hotels); Other Gambling Industries; Golf Courses and Country Clubs; Skiing Facilities; Marinas; Fitness and Recreational Sports Centers; Bowling Centers; Amusement and Recreation Industries</w:t>
            </w:r>
          </w:p>
        </w:tc>
      </w:tr>
      <w:tr w:rsidR="00DC3719" w:rsidRPr="005D2DC6" w:rsidTr="00194621">
        <w:trPr>
          <w:cantSplit/>
          <w:trHeight w:val="6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86</w:t>
            </w:r>
          </w:p>
        </w:tc>
        <w:tc>
          <w:tcPr>
            <w:tcW w:w="1890" w:type="dxa"/>
            <w:tcBorders>
              <w:left w:val="nil"/>
            </w:tcBorders>
            <w:hideMark/>
          </w:tcPr>
          <w:p w:rsidR="00DC3719" w:rsidRPr="005D2DC6" w:rsidRDefault="00DC3719" w:rsidP="00194621">
            <w:pPr>
              <w:cnfStyle w:val="000000000000"/>
              <w:rPr>
                <w:szCs w:val="24"/>
              </w:rPr>
            </w:pPr>
            <w:r w:rsidRPr="00657079">
              <w:rPr>
                <w:szCs w:val="24"/>
              </w:rPr>
              <w:t>Accommodation and Food Services</w:t>
            </w:r>
          </w:p>
        </w:tc>
        <w:tc>
          <w:tcPr>
            <w:tcW w:w="2250" w:type="dxa"/>
            <w:hideMark/>
          </w:tcPr>
          <w:p w:rsidR="00DC3719" w:rsidRPr="005D2DC6" w:rsidRDefault="00DC3719" w:rsidP="00194621">
            <w:pPr>
              <w:cnfStyle w:val="000000000000"/>
              <w:rPr>
                <w:szCs w:val="24"/>
              </w:rPr>
            </w:pPr>
            <w:r w:rsidRPr="00657079">
              <w:rPr>
                <w:szCs w:val="24"/>
              </w:rPr>
              <w:t>Accommodation</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Hotels (except Casino Hotels) and Motels; Casino Hotels; Bed-and-Breakfast Inns; Traveler Accommodation; RV (Recreational Vehicle) Parks and Campgrounds; Recreational and Vacation Camps; Rooming and Boarding Houses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87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Food Services and Drinking Places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Full-Service Restaurants; Limited-Service Restaurants; Cafeterias, Grill Buffets, and Buffets; Snack and Nonalcoholic Beverage Bars; Food Service Contractors; Caterers; Mobile Food Services; Drinking Places (Alcoholic Beverages)</w:t>
            </w:r>
          </w:p>
        </w:tc>
      </w:tr>
      <w:tr w:rsidR="00DC3719" w:rsidRPr="005D2DC6" w:rsidTr="00194621">
        <w:trPr>
          <w:cantSplit/>
          <w:trHeight w:val="6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lastRenderedPageBreak/>
              <w:t>88</w:t>
            </w:r>
          </w:p>
        </w:tc>
        <w:tc>
          <w:tcPr>
            <w:tcW w:w="1890" w:type="dxa"/>
            <w:tcBorders>
              <w:left w:val="nil"/>
            </w:tcBorders>
            <w:hideMark/>
          </w:tcPr>
          <w:p w:rsidR="00DC3719" w:rsidRPr="005D2DC6" w:rsidRDefault="00DC3719" w:rsidP="00194621">
            <w:pPr>
              <w:cnfStyle w:val="000000000000"/>
              <w:rPr>
                <w:szCs w:val="24"/>
              </w:rPr>
            </w:pPr>
            <w:r w:rsidRPr="00657079">
              <w:rPr>
                <w:szCs w:val="24"/>
              </w:rPr>
              <w:t>Other Services (except Public Administration)</w:t>
            </w:r>
          </w:p>
        </w:tc>
        <w:tc>
          <w:tcPr>
            <w:tcW w:w="2250" w:type="dxa"/>
            <w:hideMark/>
          </w:tcPr>
          <w:p w:rsidR="00DC3719" w:rsidRPr="005D2DC6" w:rsidRDefault="00DC3719" w:rsidP="00194621">
            <w:pPr>
              <w:cnfStyle w:val="000000000000"/>
              <w:rPr>
                <w:szCs w:val="24"/>
              </w:rPr>
            </w:pPr>
            <w:r w:rsidRPr="00657079">
              <w:rPr>
                <w:szCs w:val="24"/>
              </w:rPr>
              <w:t>Repair and Maintenance</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General Automotive Repair; Automotive Exhaust System Repair; Automotive Transmission Repair; Automotive Mechanical and Electrical Repair and Maintenance; Automotive Body, Paint, and Interior Repair and Maintenance; Automotive Glass Replacement Shops; Automotive Oil Change and Lubrication Shops; Car Washes; Automotive Repair and Maintenance; Consumer Electronics Repair and Maintenance; Computer and Office Machine Repair and Maintenance; Communication Equipment Repair and Maintenance; Electronic and Precision Equipment Repair and Maintenance; Commercial and Industrial Machinery and Equipment Repair and Maintenance; Home and Garden Equipment Repair and Maintenance; Appliance Repair and Maintenance; </w:t>
            </w:r>
            <w:proofErr w:type="spellStart"/>
            <w:r w:rsidR="00DC3719" w:rsidRPr="00D449C7">
              <w:t>Reupholstery</w:t>
            </w:r>
            <w:proofErr w:type="spellEnd"/>
            <w:r w:rsidR="00DC3719" w:rsidRPr="00D449C7">
              <w:t xml:space="preserve"> and Furniture Repair; Footwear and Leather Goods Repair; Personal and Household Goods Repair and Maintenance</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89</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Personal and Laundry Services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Barber Shops; Beauty Salons; Nail Salons; Diet and Weight Reducing Centers; Personal Care Services; Funeral Homes and Funeral Services; Cemeteries and Crematories; Coin-Operated Laundries and Drycleaners; </w:t>
            </w:r>
            <w:proofErr w:type="spellStart"/>
            <w:r w:rsidR="00DC3719" w:rsidRPr="00D449C7">
              <w:t>Drycleaning</w:t>
            </w:r>
            <w:proofErr w:type="spellEnd"/>
            <w:r w:rsidR="00DC3719" w:rsidRPr="00D449C7">
              <w:t xml:space="preserve"> and Laundry Services; Linen Supply; Industrial Launderers; Pet Care (except Veterinary) Services; Photofinishing Laboratories; One-Hour Photofinishing; Parking Lots and Garages; Personal Services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90</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 xml:space="preserve">Religious, </w:t>
            </w:r>
            <w:proofErr w:type="spellStart"/>
            <w:r w:rsidRPr="00657079">
              <w:rPr>
                <w:szCs w:val="24"/>
              </w:rPr>
              <w:t>Grantmaking</w:t>
            </w:r>
            <w:proofErr w:type="spellEnd"/>
            <w:r w:rsidRPr="00657079">
              <w:rPr>
                <w:szCs w:val="24"/>
              </w:rPr>
              <w:t>, Civic, Professional, and Similar Organizations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 xml:space="preserve">Religious Organizations; </w:t>
            </w:r>
            <w:proofErr w:type="spellStart"/>
            <w:r w:rsidR="00DC3719" w:rsidRPr="00D449C7">
              <w:t>Grantmaking</w:t>
            </w:r>
            <w:proofErr w:type="spellEnd"/>
            <w:r w:rsidR="00DC3719" w:rsidRPr="00D449C7">
              <w:t xml:space="preserve"> Foundations; Voluntary Health Organizations; </w:t>
            </w:r>
            <w:proofErr w:type="spellStart"/>
            <w:r w:rsidR="00DC3719" w:rsidRPr="00D449C7">
              <w:t>Grantmaking</w:t>
            </w:r>
            <w:proofErr w:type="spellEnd"/>
            <w:r w:rsidR="00DC3719" w:rsidRPr="00D449C7">
              <w:t xml:space="preserve"> and Giving Services; Human Rights Organizations; Environment, Conservation and Wildlife Organizations; Social Advocacy Organizations; Civic and Social Organizations; Business Associations; Professional Organizations; Labor Unions and Similar Labor Organizations; Political Organizations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91</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Private Households</w:t>
            </w:r>
            <w:r>
              <w:rPr>
                <w:szCs w:val="24"/>
              </w:rPr>
              <w:t xml:space="preserve"> examples</w:t>
            </w:r>
          </w:p>
        </w:tc>
        <w:tc>
          <w:tcPr>
            <w:tcW w:w="4482" w:type="dxa"/>
            <w:tcBorders>
              <w:right w:val="single" w:sz="4" w:space="0" w:color="auto"/>
            </w:tcBorders>
          </w:tcPr>
          <w:p w:rsidR="00DC3719" w:rsidRPr="00D449C7" w:rsidRDefault="00DC3719" w:rsidP="00194621">
            <w:pPr>
              <w:cnfStyle w:val="000000100000"/>
            </w:pPr>
            <w:r>
              <w:t>Household cooks, maids, nannies, butlers, gardeners, caretakers, maintenance workers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92</w:t>
            </w:r>
          </w:p>
        </w:tc>
        <w:tc>
          <w:tcPr>
            <w:tcW w:w="1890" w:type="dxa"/>
            <w:tcBorders>
              <w:left w:val="nil"/>
            </w:tcBorders>
            <w:hideMark/>
          </w:tcPr>
          <w:p w:rsidR="00DC3719" w:rsidRPr="005D2DC6" w:rsidRDefault="00DC3719" w:rsidP="00194621">
            <w:pPr>
              <w:cnfStyle w:val="000000000000"/>
              <w:rPr>
                <w:szCs w:val="24"/>
              </w:rPr>
            </w:pPr>
            <w:r w:rsidRPr="00657079">
              <w:rPr>
                <w:szCs w:val="24"/>
              </w:rPr>
              <w:t>Public Administration</w:t>
            </w:r>
          </w:p>
        </w:tc>
        <w:tc>
          <w:tcPr>
            <w:tcW w:w="2250" w:type="dxa"/>
            <w:hideMark/>
          </w:tcPr>
          <w:p w:rsidR="00DC3719" w:rsidRPr="005D2DC6" w:rsidRDefault="00DC3719" w:rsidP="00194621">
            <w:pPr>
              <w:cnfStyle w:val="000000000000"/>
              <w:rPr>
                <w:szCs w:val="24"/>
              </w:rPr>
            </w:pPr>
            <w:r w:rsidRPr="00657079">
              <w:rPr>
                <w:szCs w:val="24"/>
              </w:rPr>
              <w:t>Executive, Legislative, and Other General Government Support</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Executive Offices; Legislative Bodies; Public Finance Activities; Executive and Legislative Offices, Combined; American Indian and Alaska Native Tribal Governments; General Government Support</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93</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Justice, Public Order, and Safety Activities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Courts; Police Protection; Legal Counsel and Prosecution; Correctional Institutions; Parole Offices and Probation Offices; Fire Protection; Justice, Public Order, and Safety Activities</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94</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Administration of Human Resource Programs</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Administration of Education Programs; Administration of Public Health Programs; Administration of Human Resource Programs; Administration of Veterans' Affairs</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95</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Administration of Environmental Quality Programs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Administration of Air and Water Resource and Solid Waste Management Programs; Administration of Conservation Programs</w:t>
            </w:r>
          </w:p>
        </w:tc>
      </w:tr>
      <w:tr w:rsidR="00DC3719" w:rsidRPr="005D2DC6" w:rsidTr="00194621">
        <w:trPr>
          <w:cantSplit/>
          <w:trHeight w:val="6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lastRenderedPageBreak/>
              <w:t>96</w:t>
            </w:r>
          </w:p>
        </w:tc>
        <w:tc>
          <w:tcPr>
            <w:tcW w:w="1890" w:type="dxa"/>
            <w:tcBorders>
              <w:left w:val="nil"/>
            </w:tcBorders>
            <w:hideMark/>
          </w:tcPr>
          <w:p w:rsidR="00DC3719" w:rsidRPr="005D2DC6" w:rsidRDefault="00DC3719" w:rsidP="00194621">
            <w:pPr>
              <w:cnfStyle w:val="000000000000"/>
              <w:rPr>
                <w:szCs w:val="24"/>
              </w:rPr>
            </w:pPr>
          </w:p>
        </w:tc>
        <w:tc>
          <w:tcPr>
            <w:tcW w:w="2250" w:type="dxa"/>
            <w:hideMark/>
          </w:tcPr>
          <w:p w:rsidR="00DC3719" w:rsidRPr="005D2DC6" w:rsidRDefault="00DC3719" w:rsidP="00194621">
            <w:pPr>
              <w:cnfStyle w:val="000000000000"/>
              <w:rPr>
                <w:szCs w:val="24"/>
              </w:rPr>
            </w:pPr>
            <w:r w:rsidRPr="00657079">
              <w:rPr>
                <w:szCs w:val="24"/>
              </w:rPr>
              <w:t>Administration of Housing Programs, Urban Planning, and Community Development</w:t>
            </w:r>
          </w:p>
        </w:tc>
        <w:tc>
          <w:tcPr>
            <w:tcW w:w="4482" w:type="dxa"/>
            <w:tcBorders>
              <w:right w:val="single" w:sz="4" w:space="0" w:color="auto"/>
            </w:tcBorders>
          </w:tcPr>
          <w:p w:rsidR="00DC3719" w:rsidRPr="00D449C7" w:rsidRDefault="002B5A31" w:rsidP="00194621">
            <w:pPr>
              <w:cnfStyle w:val="0000000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Administration of Housing Programs; Administration of Urban Planning and Community and Rural Development</w:t>
            </w:r>
          </w:p>
          <w:p w:rsidR="00DC3719" w:rsidRPr="00D449C7" w:rsidRDefault="00DC3719" w:rsidP="00194621">
            <w:pPr>
              <w:cnfStyle w:val="000000000000"/>
            </w:pP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97</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Administration of Economic Programs</w:t>
            </w:r>
          </w:p>
        </w:tc>
        <w:tc>
          <w:tcPr>
            <w:tcW w:w="4482" w:type="dxa"/>
            <w:tcBorders>
              <w:right w:val="single" w:sz="4" w:space="0" w:color="auto"/>
            </w:tcBorders>
          </w:tcPr>
          <w:p w:rsidR="00DC3719" w:rsidRPr="00D449C7" w:rsidRDefault="002B5A31" w:rsidP="00194621">
            <w:pPr>
              <w:cnfStyle w:val="000000100000"/>
            </w:pPr>
            <w:r w:rsidRPr="00D449C7">
              <w:rPr>
                <w:lang w:val="en-CA"/>
              </w:rPr>
              <w:fldChar w:fldCharType="begin"/>
            </w:r>
            <w:r w:rsidR="00DC3719" w:rsidRPr="00D449C7">
              <w:rPr>
                <w:lang w:val="en-CA"/>
              </w:rPr>
              <w:instrText xml:space="preserve"> SEQ CHAPTER \h \r 1</w:instrText>
            </w:r>
            <w:r w:rsidRPr="00D449C7">
              <w:rPr>
                <w:lang w:val="en-CA"/>
              </w:rPr>
              <w:fldChar w:fldCharType="end"/>
            </w:r>
            <w:r w:rsidR="00DC3719" w:rsidRPr="00D449C7">
              <w:t>Administration of General Economic Programs; Regulation and Administration of Transportation Programs; Regulation and Administration of Communications, Electric, Gas, and Other Utilities; Regulation of Agricultural Marketing and Commodities; Regulation, Licensing, and Inspection of Miscellaneous Commercial Sectors</w:t>
            </w:r>
          </w:p>
        </w:tc>
      </w:tr>
      <w:tr w:rsidR="00DC3719" w:rsidRPr="005D2DC6" w:rsidTr="00AC1537">
        <w:trPr>
          <w:cantSplit/>
          <w:trHeight w:val="300"/>
        </w:trPr>
        <w:tc>
          <w:tcPr>
            <w:cnfStyle w:val="001000000000"/>
            <w:tcW w:w="738" w:type="dxa"/>
            <w:tcBorders>
              <w:left w:val="single" w:sz="4" w:space="0" w:color="auto"/>
              <w:right w:val="nil"/>
            </w:tcBorders>
            <w:noWrap/>
            <w:hideMark/>
          </w:tcPr>
          <w:p w:rsidR="00DC3719" w:rsidRPr="005D2DC6" w:rsidRDefault="00DC3719" w:rsidP="00AC1537">
            <w:pPr>
              <w:jc w:val="right"/>
              <w:rPr>
                <w:color w:val="000000"/>
                <w:szCs w:val="24"/>
              </w:rPr>
            </w:pPr>
            <w:r w:rsidRPr="00657079">
              <w:rPr>
                <w:color w:val="000000"/>
                <w:szCs w:val="24"/>
              </w:rPr>
              <w:t>98</w:t>
            </w:r>
          </w:p>
        </w:tc>
        <w:tc>
          <w:tcPr>
            <w:tcW w:w="1890" w:type="dxa"/>
            <w:tcBorders>
              <w:left w:val="nil"/>
            </w:tcBorders>
            <w:hideMark/>
          </w:tcPr>
          <w:p w:rsidR="00DC3719" w:rsidRPr="005D2DC6" w:rsidRDefault="00DC3719" w:rsidP="00AC1537">
            <w:pPr>
              <w:jc w:val="center"/>
              <w:cnfStyle w:val="000000000000"/>
              <w:rPr>
                <w:szCs w:val="24"/>
              </w:rPr>
            </w:pPr>
          </w:p>
        </w:tc>
        <w:tc>
          <w:tcPr>
            <w:tcW w:w="2250" w:type="dxa"/>
            <w:hideMark/>
          </w:tcPr>
          <w:p w:rsidR="00DC3719" w:rsidRPr="005D2DC6" w:rsidRDefault="00DC3719" w:rsidP="00AC1537">
            <w:pPr>
              <w:cnfStyle w:val="000000000000"/>
              <w:rPr>
                <w:szCs w:val="24"/>
              </w:rPr>
            </w:pPr>
            <w:r w:rsidRPr="00657079">
              <w:rPr>
                <w:szCs w:val="24"/>
              </w:rPr>
              <w:t>Space Research and Technology</w:t>
            </w:r>
          </w:p>
        </w:tc>
        <w:tc>
          <w:tcPr>
            <w:tcW w:w="4482" w:type="dxa"/>
            <w:tcBorders>
              <w:right w:val="single" w:sz="4" w:space="0" w:color="auto"/>
            </w:tcBorders>
          </w:tcPr>
          <w:p w:rsidR="00DC3719" w:rsidRPr="008A6693" w:rsidRDefault="002B5A31" w:rsidP="00AC1537">
            <w:pPr>
              <w:cnfStyle w:val="000000000000"/>
            </w:pPr>
            <w:r w:rsidRPr="008A6693">
              <w:rPr>
                <w:lang w:val="en-CA"/>
              </w:rPr>
              <w:fldChar w:fldCharType="begin"/>
            </w:r>
            <w:r w:rsidR="00DC3719" w:rsidRPr="008A6693">
              <w:rPr>
                <w:lang w:val="en-CA"/>
              </w:rPr>
              <w:instrText xml:space="preserve"> SEQ CHAPTER \h \r 1</w:instrText>
            </w:r>
            <w:r w:rsidRPr="008A6693">
              <w:rPr>
                <w:lang w:val="en-CA"/>
              </w:rPr>
              <w:fldChar w:fldCharType="end"/>
            </w:r>
            <w:r w:rsidR="00DC3719" w:rsidRPr="008A6693">
              <w:t>Administration and operations of space flights, space research, and space exploration</w:t>
            </w:r>
          </w:p>
        </w:tc>
      </w:tr>
      <w:tr w:rsidR="00DC3719" w:rsidRPr="005D2DC6" w:rsidTr="00194621">
        <w:trPr>
          <w:cnfStyle w:val="000000100000"/>
          <w:cantSplit/>
          <w:trHeight w:val="300"/>
        </w:trPr>
        <w:tc>
          <w:tcPr>
            <w:cnfStyle w:val="001000000000"/>
            <w:tcW w:w="738" w:type="dxa"/>
            <w:tcBorders>
              <w:left w:val="single" w:sz="4" w:space="0" w:color="auto"/>
            </w:tcBorders>
            <w:noWrap/>
            <w:hideMark/>
          </w:tcPr>
          <w:p w:rsidR="00DC3719" w:rsidRPr="005D2DC6" w:rsidRDefault="00DC3719" w:rsidP="00194621">
            <w:pPr>
              <w:jc w:val="right"/>
              <w:rPr>
                <w:color w:val="000000"/>
                <w:szCs w:val="24"/>
              </w:rPr>
            </w:pPr>
            <w:r w:rsidRPr="00657079">
              <w:rPr>
                <w:color w:val="000000"/>
                <w:szCs w:val="24"/>
              </w:rPr>
              <w:t>99</w:t>
            </w:r>
          </w:p>
        </w:tc>
        <w:tc>
          <w:tcPr>
            <w:tcW w:w="1890" w:type="dxa"/>
            <w:hideMark/>
          </w:tcPr>
          <w:p w:rsidR="00DC3719" w:rsidRPr="005D2DC6" w:rsidRDefault="00DC3719" w:rsidP="00194621">
            <w:pPr>
              <w:cnfStyle w:val="000000100000"/>
              <w:rPr>
                <w:szCs w:val="24"/>
              </w:rPr>
            </w:pPr>
          </w:p>
        </w:tc>
        <w:tc>
          <w:tcPr>
            <w:tcW w:w="2250" w:type="dxa"/>
            <w:hideMark/>
          </w:tcPr>
          <w:p w:rsidR="00DC3719" w:rsidRPr="005D2DC6" w:rsidRDefault="00DC3719" w:rsidP="00194621">
            <w:pPr>
              <w:cnfStyle w:val="000000100000"/>
              <w:rPr>
                <w:szCs w:val="24"/>
              </w:rPr>
            </w:pPr>
            <w:r w:rsidRPr="00657079">
              <w:rPr>
                <w:szCs w:val="24"/>
              </w:rPr>
              <w:t>National Security and International Affairs</w:t>
            </w:r>
          </w:p>
        </w:tc>
        <w:tc>
          <w:tcPr>
            <w:tcW w:w="4482" w:type="dxa"/>
            <w:tcBorders>
              <w:right w:val="single" w:sz="4" w:space="0" w:color="auto"/>
            </w:tcBorders>
          </w:tcPr>
          <w:p w:rsidR="00DC3719" w:rsidRPr="00D449C7" w:rsidRDefault="00DC3719" w:rsidP="00194621">
            <w:pPr>
              <w:autoSpaceDE w:val="0"/>
              <w:autoSpaceDN w:val="0"/>
              <w:adjustRightInd w:val="0"/>
              <w:cnfStyle w:val="000000100000"/>
            </w:pPr>
            <w:r>
              <w:t>Government establishments engaged in national security and international affairs; Armed Forces, Army, Navy, Air force, Marines, National Guard</w:t>
            </w:r>
          </w:p>
        </w:tc>
      </w:tr>
      <w:tr w:rsidR="00DC3719" w:rsidRPr="005D2DC6" w:rsidTr="00194621">
        <w:trPr>
          <w:cantSplit/>
          <w:trHeight w:val="300"/>
        </w:trPr>
        <w:tc>
          <w:tcPr>
            <w:cnfStyle w:val="001000000000"/>
            <w:tcW w:w="738" w:type="dxa"/>
            <w:tcBorders>
              <w:left w:val="single" w:sz="4" w:space="0" w:color="auto"/>
              <w:right w:val="nil"/>
            </w:tcBorders>
            <w:noWrap/>
            <w:hideMark/>
          </w:tcPr>
          <w:p w:rsidR="00DC3719" w:rsidRPr="005D2DC6" w:rsidRDefault="00DC3719" w:rsidP="00194621">
            <w:pPr>
              <w:jc w:val="right"/>
              <w:rPr>
                <w:color w:val="000000"/>
                <w:szCs w:val="24"/>
              </w:rPr>
            </w:pPr>
            <w:r w:rsidRPr="00657079">
              <w:rPr>
                <w:color w:val="000000"/>
                <w:szCs w:val="24"/>
              </w:rPr>
              <w:t>100</w:t>
            </w:r>
          </w:p>
        </w:tc>
        <w:tc>
          <w:tcPr>
            <w:tcW w:w="1890" w:type="dxa"/>
            <w:tcBorders>
              <w:left w:val="nil"/>
            </w:tcBorders>
            <w:hideMark/>
          </w:tcPr>
          <w:p w:rsidR="00DC3719" w:rsidRPr="005D2DC6" w:rsidRDefault="00DC3719" w:rsidP="00194621">
            <w:pPr>
              <w:cnfStyle w:val="000000000000"/>
              <w:rPr>
                <w:color w:val="000000"/>
                <w:szCs w:val="24"/>
              </w:rPr>
            </w:pPr>
            <w:r w:rsidRPr="00657079">
              <w:rPr>
                <w:color w:val="000000"/>
                <w:szCs w:val="24"/>
              </w:rPr>
              <w:t>Respondent</w:t>
            </w:r>
          </w:p>
        </w:tc>
        <w:tc>
          <w:tcPr>
            <w:tcW w:w="2250" w:type="dxa"/>
            <w:hideMark/>
          </w:tcPr>
          <w:p w:rsidR="00DC3719" w:rsidRPr="005D2DC6" w:rsidRDefault="00DC3719" w:rsidP="00194621">
            <w:pPr>
              <w:cnfStyle w:val="000000000000"/>
              <w:rPr>
                <w:color w:val="000000"/>
                <w:szCs w:val="24"/>
              </w:rPr>
            </w:pPr>
            <w:r w:rsidRPr="00657079">
              <w:rPr>
                <w:color w:val="000000"/>
                <w:szCs w:val="24"/>
              </w:rPr>
              <w:t>Don't know</w:t>
            </w:r>
          </w:p>
        </w:tc>
        <w:tc>
          <w:tcPr>
            <w:tcW w:w="4482" w:type="dxa"/>
            <w:tcBorders>
              <w:right w:val="single" w:sz="4" w:space="0" w:color="auto"/>
            </w:tcBorders>
          </w:tcPr>
          <w:p w:rsidR="00DC3719" w:rsidRPr="00D449C7" w:rsidRDefault="00DC3719" w:rsidP="00194621">
            <w:pPr>
              <w:cnfStyle w:val="000000000000"/>
              <w:rPr>
                <w:color w:val="000000"/>
              </w:rPr>
            </w:pPr>
          </w:p>
        </w:tc>
      </w:tr>
      <w:tr w:rsidR="00DC3719" w:rsidRPr="005D2DC6" w:rsidTr="00194621">
        <w:trPr>
          <w:cnfStyle w:val="000000100000"/>
          <w:cantSplit/>
          <w:trHeight w:val="300"/>
        </w:trPr>
        <w:tc>
          <w:tcPr>
            <w:cnfStyle w:val="001000000000"/>
            <w:tcW w:w="738" w:type="dxa"/>
            <w:tcBorders>
              <w:left w:val="single" w:sz="4" w:space="0" w:color="auto"/>
              <w:bottom w:val="single" w:sz="8" w:space="0" w:color="000000" w:themeColor="text1"/>
            </w:tcBorders>
            <w:noWrap/>
            <w:hideMark/>
          </w:tcPr>
          <w:p w:rsidR="00DC3719" w:rsidRPr="005D2DC6" w:rsidRDefault="00DC3719" w:rsidP="00194621">
            <w:pPr>
              <w:jc w:val="right"/>
              <w:rPr>
                <w:color w:val="000000"/>
                <w:szCs w:val="24"/>
              </w:rPr>
            </w:pPr>
            <w:r w:rsidRPr="00657079">
              <w:rPr>
                <w:color w:val="000000"/>
                <w:szCs w:val="24"/>
              </w:rPr>
              <w:t>101</w:t>
            </w:r>
          </w:p>
        </w:tc>
        <w:tc>
          <w:tcPr>
            <w:tcW w:w="1890" w:type="dxa"/>
            <w:hideMark/>
          </w:tcPr>
          <w:p w:rsidR="00DC3719" w:rsidRPr="005D2DC6" w:rsidRDefault="00DC3719" w:rsidP="00194621">
            <w:pPr>
              <w:cnfStyle w:val="000000100000"/>
              <w:rPr>
                <w:color w:val="000000"/>
                <w:szCs w:val="24"/>
              </w:rPr>
            </w:pPr>
          </w:p>
        </w:tc>
        <w:tc>
          <w:tcPr>
            <w:tcW w:w="2250" w:type="dxa"/>
            <w:hideMark/>
          </w:tcPr>
          <w:p w:rsidR="00DC3719" w:rsidRPr="005D2DC6" w:rsidRDefault="00DC3719" w:rsidP="00194621">
            <w:pPr>
              <w:cnfStyle w:val="000000100000"/>
              <w:rPr>
                <w:color w:val="000000"/>
                <w:szCs w:val="24"/>
              </w:rPr>
            </w:pPr>
            <w:r w:rsidRPr="00657079">
              <w:rPr>
                <w:color w:val="000000"/>
                <w:szCs w:val="24"/>
              </w:rPr>
              <w:t>Refused</w:t>
            </w:r>
          </w:p>
        </w:tc>
        <w:tc>
          <w:tcPr>
            <w:tcW w:w="4482" w:type="dxa"/>
            <w:tcBorders>
              <w:bottom w:val="single" w:sz="8" w:space="0" w:color="000000" w:themeColor="text1"/>
              <w:right w:val="single" w:sz="4" w:space="0" w:color="auto"/>
            </w:tcBorders>
          </w:tcPr>
          <w:p w:rsidR="00DC3719" w:rsidRPr="00D449C7" w:rsidRDefault="00DC3719" w:rsidP="00194621">
            <w:pPr>
              <w:cnfStyle w:val="000000100000"/>
              <w:rPr>
                <w:color w:val="000000"/>
              </w:rPr>
            </w:pPr>
          </w:p>
        </w:tc>
      </w:tr>
    </w:tbl>
    <w:p w:rsidR="00DC3719" w:rsidRDefault="00DC3719" w:rsidP="00DC3719">
      <w:pPr>
        <w:pStyle w:val="PlainText"/>
        <w:keepLines/>
        <w:jc w:val="center"/>
        <w:rPr>
          <w:rFonts w:ascii="Times New Roman" w:hAnsi="Times New Roman"/>
          <w:sz w:val="24"/>
          <w:szCs w:val="24"/>
        </w:rPr>
      </w:pPr>
    </w:p>
    <w:p w:rsidR="00DC3719" w:rsidRDefault="00DC3719" w:rsidP="00DC3719">
      <w:pPr>
        <w:rPr>
          <w:szCs w:val="24"/>
        </w:rPr>
      </w:pPr>
      <w:r>
        <w:rPr>
          <w:szCs w:val="24"/>
        </w:rPr>
        <w:br w:type="page"/>
      </w:r>
    </w:p>
    <w:p w:rsidR="00DC3719" w:rsidRPr="00F97A7E" w:rsidRDefault="00DC3719" w:rsidP="00DC3719">
      <w:pPr>
        <w:jc w:val="center"/>
        <w:rPr>
          <w:bCs/>
          <w:color w:val="000000"/>
          <w:szCs w:val="24"/>
        </w:rPr>
      </w:pPr>
      <w:r w:rsidRPr="00F97A7E">
        <w:rPr>
          <w:bCs/>
          <w:color w:val="000000"/>
          <w:szCs w:val="24"/>
        </w:rPr>
        <w:lastRenderedPageBreak/>
        <w:t>FAQs</w:t>
      </w:r>
    </w:p>
    <w:p w:rsidR="00DC3719" w:rsidRDefault="00DC3719" w:rsidP="00DC3719">
      <w:pPr>
        <w:rPr>
          <w:bCs/>
          <w:i/>
          <w:color w:val="000000"/>
          <w:szCs w:val="24"/>
        </w:rPr>
      </w:pPr>
    </w:p>
    <w:p w:rsidR="00DC3719" w:rsidRPr="003652F2" w:rsidRDefault="00DC3719" w:rsidP="00DC3719">
      <w:pPr>
        <w:rPr>
          <w:bCs/>
          <w:i/>
          <w:color w:val="000000"/>
          <w:szCs w:val="24"/>
        </w:rPr>
      </w:pPr>
      <w:r w:rsidRPr="003652F2">
        <w:rPr>
          <w:bCs/>
          <w:i/>
          <w:color w:val="000000"/>
          <w:szCs w:val="24"/>
        </w:rPr>
        <w:t xml:space="preserve">1. Question:  If I am unsure which </w:t>
      </w:r>
      <w:r>
        <w:rPr>
          <w:bCs/>
          <w:i/>
          <w:color w:val="000000"/>
          <w:szCs w:val="24"/>
        </w:rPr>
        <w:t xml:space="preserve">industry code </w:t>
      </w:r>
      <w:r w:rsidRPr="003652F2">
        <w:rPr>
          <w:bCs/>
          <w:i/>
          <w:color w:val="000000"/>
          <w:szCs w:val="24"/>
        </w:rPr>
        <w:t>applie</w:t>
      </w:r>
      <w:r>
        <w:rPr>
          <w:bCs/>
          <w:i/>
          <w:color w:val="000000"/>
          <w:szCs w:val="24"/>
        </w:rPr>
        <w:t>s</w:t>
      </w:r>
      <w:r w:rsidRPr="003652F2">
        <w:rPr>
          <w:bCs/>
          <w:i/>
          <w:color w:val="000000"/>
          <w:szCs w:val="24"/>
        </w:rPr>
        <w:t xml:space="preserve"> to an answer, can I ask someone else to help me decide?</w:t>
      </w:r>
    </w:p>
    <w:p w:rsidR="00DC3719" w:rsidRDefault="00DC3719" w:rsidP="00DC3719">
      <w:pPr>
        <w:rPr>
          <w:bCs/>
          <w:color w:val="000000"/>
          <w:szCs w:val="24"/>
        </w:rPr>
      </w:pPr>
    </w:p>
    <w:p w:rsidR="00DC3719" w:rsidRPr="003A15B8" w:rsidRDefault="00DC3719" w:rsidP="00DC3719">
      <w:pPr>
        <w:ind w:left="720"/>
        <w:rPr>
          <w:b/>
          <w:bCs/>
          <w:color w:val="000000"/>
          <w:szCs w:val="24"/>
        </w:rPr>
      </w:pPr>
      <w:r w:rsidRPr="003652F2">
        <w:rPr>
          <w:b/>
          <w:bCs/>
          <w:color w:val="000000"/>
          <w:szCs w:val="24"/>
        </w:rPr>
        <w:t xml:space="preserve">Answer: Unfortunately no.  </w:t>
      </w:r>
      <w:r>
        <w:rPr>
          <w:b/>
          <w:bCs/>
          <w:color w:val="000000"/>
          <w:szCs w:val="24"/>
        </w:rPr>
        <w:t xml:space="preserve">First, look at what the respondent said about his or her occupation.  That information may help you decide.  If the Occupation </w:t>
      </w:r>
      <w:r w:rsidRPr="003A15B8">
        <w:rPr>
          <w:b/>
          <w:bCs/>
          <w:color w:val="000000"/>
          <w:szCs w:val="24"/>
        </w:rPr>
        <w:t xml:space="preserve">information does not help, </w:t>
      </w:r>
      <w:proofErr w:type="gramStart"/>
      <w:r w:rsidRPr="003A15B8">
        <w:rPr>
          <w:b/>
          <w:bCs/>
          <w:color w:val="000000"/>
          <w:szCs w:val="24"/>
        </w:rPr>
        <w:t>use</w:t>
      </w:r>
      <w:proofErr w:type="gramEnd"/>
      <w:r w:rsidRPr="003A15B8">
        <w:rPr>
          <w:b/>
          <w:bCs/>
          <w:color w:val="000000"/>
          <w:szCs w:val="24"/>
        </w:rPr>
        <w:t xml:space="preserve"> your judgment to decide which Industry code you think fits the best.</w:t>
      </w:r>
    </w:p>
    <w:p w:rsidR="00DC3719" w:rsidRPr="003A15B8" w:rsidRDefault="00DC3719" w:rsidP="00DC3719">
      <w:pPr>
        <w:rPr>
          <w:bCs/>
          <w:i/>
          <w:color w:val="000000"/>
          <w:szCs w:val="24"/>
        </w:rPr>
      </w:pPr>
    </w:p>
    <w:p w:rsidR="00DC3719" w:rsidRPr="003A15B8" w:rsidRDefault="00DC3719" w:rsidP="00DC3719">
      <w:pPr>
        <w:rPr>
          <w:bCs/>
          <w:i/>
          <w:color w:val="000000"/>
          <w:szCs w:val="24"/>
        </w:rPr>
      </w:pPr>
      <w:r w:rsidRPr="003A15B8">
        <w:rPr>
          <w:bCs/>
          <w:i/>
          <w:color w:val="000000"/>
          <w:szCs w:val="24"/>
        </w:rPr>
        <w:t>2. Question:  What if a respondent says he or she works in more than one industry?  Which industry code should I apply if a respondent lists more than one industry?</w:t>
      </w:r>
    </w:p>
    <w:p w:rsidR="00DC3719" w:rsidRPr="003A15B8" w:rsidRDefault="00DC3719" w:rsidP="00DC3719">
      <w:pPr>
        <w:rPr>
          <w:bCs/>
          <w:color w:val="000000"/>
          <w:szCs w:val="24"/>
        </w:rPr>
      </w:pPr>
    </w:p>
    <w:p w:rsidR="00DC3719" w:rsidRPr="003652F2" w:rsidRDefault="00DC3719" w:rsidP="00DC3719">
      <w:pPr>
        <w:ind w:left="720"/>
        <w:rPr>
          <w:b/>
          <w:bCs/>
          <w:color w:val="000000"/>
          <w:szCs w:val="24"/>
        </w:rPr>
      </w:pPr>
      <w:r w:rsidRPr="003A15B8">
        <w:rPr>
          <w:b/>
          <w:bCs/>
          <w:color w:val="000000"/>
          <w:szCs w:val="24"/>
        </w:rPr>
        <w:t xml:space="preserve">Answer: You may only assign ONE code to each respondent.  If a respondent lists more than one industry, assign the code for the industry that requires more education or a more advanced education degree.  For example, if a respondent said she works in the </w:t>
      </w:r>
      <w:r w:rsidRPr="003A15B8">
        <w:rPr>
          <w:b/>
          <w:szCs w:val="24"/>
        </w:rPr>
        <w:t xml:space="preserve">Space Research and Technology </w:t>
      </w:r>
      <w:r w:rsidRPr="003A15B8">
        <w:rPr>
          <w:b/>
          <w:bCs/>
          <w:color w:val="000000"/>
          <w:szCs w:val="24"/>
        </w:rPr>
        <w:t xml:space="preserve">AND Potato Farming industries, you should assign the code for </w:t>
      </w:r>
      <w:r w:rsidRPr="003A15B8">
        <w:rPr>
          <w:b/>
          <w:szCs w:val="24"/>
        </w:rPr>
        <w:t>Space Research and Technology</w:t>
      </w:r>
      <w:r w:rsidRPr="003A15B8">
        <w:rPr>
          <w:b/>
          <w:bCs/>
          <w:color w:val="000000"/>
          <w:szCs w:val="24"/>
        </w:rPr>
        <w:t>.</w:t>
      </w:r>
    </w:p>
    <w:p w:rsidR="00DC3719" w:rsidRPr="00C87DF6" w:rsidRDefault="00DC3719" w:rsidP="00DC3719">
      <w:pPr>
        <w:pStyle w:val="PlainText"/>
        <w:spacing w:line="480" w:lineRule="auto"/>
        <w:jc w:val="center"/>
        <w:rPr>
          <w:rFonts w:ascii="Times New Roman" w:hAnsi="Times New Roman"/>
          <w:sz w:val="24"/>
          <w:szCs w:val="24"/>
        </w:rPr>
      </w:pPr>
    </w:p>
    <w:p w:rsidR="00DC3719" w:rsidRPr="00C87DF6" w:rsidRDefault="00DC3719" w:rsidP="00DC3719">
      <w:pPr>
        <w:pStyle w:val="PlainText"/>
        <w:keepLines/>
        <w:jc w:val="center"/>
        <w:rPr>
          <w:rFonts w:ascii="Times New Roman" w:hAnsi="Times New Roman"/>
          <w:sz w:val="24"/>
          <w:szCs w:val="24"/>
        </w:rPr>
      </w:pPr>
    </w:p>
    <w:p w:rsidR="00CE1B67" w:rsidRDefault="00CE1B67">
      <w:pPr>
        <w:rPr>
          <w:rFonts w:ascii="Times New Roman" w:hAnsi="Times New Roman" w:cs="Times New Roman"/>
          <w:b/>
          <w:bCs/>
          <w:sz w:val="24"/>
          <w:szCs w:val="24"/>
        </w:rPr>
      </w:pPr>
      <w:r>
        <w:rPr>
          <w:rFonts w:ascii="Times New Roman" w:hAnsi="Times New Roman" w:cs="Times New Roman"/>
          <w:b/>
          <w:bCs/>
          <w:sz w:val="24"/>
          <w:szCs w:val="24"/>
        </w:rPr>
        <w:br w:type="page"/>
      </w:r>
    </w:p>
    <w:p w:rsidR="00CE1B67" w:rsidRDefault="00CE1B67" w:rsidP="00CE1B67">
      <w:pPr>
        <w:pStyle w:val="PlainText"/>
        <w:jc w:val="center"/>
        <w:rPr>
          <w:rFonts w:ascii="Times New Roman" w:hAnsi="Times New Roman"/>
          <w:sz w:val="24"/>
          <w:szCs w:val="24"/>
        </w:rPr>
      </w:pPr>
      <w:r>
        <w:rPr>
          <w:rFonts w:ascii="Times New Roman" w:hAnsi="Times New Roman"/>
          <w:sz w:val="24"/>
          <w:szCs w:val="24"/>
        </w:rPr>
        <w:lastRenderedPageBreak/>
        <w:t>Past industry</w:t>
      </w:r>
    </w:p>
    <w:p w:rsidR="00CE1B67" w:rsidRDefault="00CE1B67" w:rsidP="00CE1B67">
      <w:pPr>
        <w:pStyle w:val="PlainText"/>
        <w:spacing w:line="480" w:lineRule="auto"/>
        <w:rPr>
          <w:rFonts w:ascii="Times New Roman" w:hAnsi="Times New Roman"/>
          <w:b/>
          <w:sz w:val="24"/>
          <w:szCs w:val="24"/>
        </w:rPr>
      </w:pPr>
      <w:r>
        <w:rPr>
          <w:rFonts w:ascii="Times New Roman" w:hAnsi="Times New Roman"/>
          <w:b/>
          <w:sz w:val="24"/>
          <w:szCs w:val="24"/>
        </w:rPr>
        <w:t>Overview</w:t>
      </w:r>
    </w:p>
    <w:p w:rsidR="00CE1B67" w:rsidRPr="0084341B" w:rsidRDefault="00CE1B67" w:rsidP="00CE1B67">
      <w:pPr>
        <w:pStyle w:val="PlainText"/>
        <w:spacing w:line="480" w:lineRule="auto"/>
        <w:ind w:firstLine="720"/>
        <w:rPr>
          <w:rFonts w:ascii="Times New Roman" w:hAnsi="Times New Roman"/>
          <w:sz w:val="24"/>
          <w:szCs w:val="24"/>
        </w:rPr>
      </w:pPr>
      <w:r>
        <w:rPr>
          <w:rFonts w:ascii="Times New Roman" w:hAnsi="Times New Roman"/>
          <w:sz w:val="24"/>
          <w:szCs w:val="24"/>
        </w:rPr>
        <w:t xml:space="preserve">Your task will be to read answers that survey respondents gave to a question </w:t>
      </w:r>
      <w:r w:rsidRPr="0084341B">
        <w:rPr>
          <w:rFonts w:ascii="Times New Roman" w:hAnsi="Times New Roman"/>
          <w:sz w:val="24"/>
          <w:szCs w:val="24"/>
        </w:rPr>
        <w:t>during an interview.  The question was:</w:t>
      </w:r>
    </w:p>
    <w:p w:rsidR="00CE1B67" w:rsidRPr="00685A3D" w:rsidRDefault="00CE1B67" w:rsidP="00CE1B67">
      <w:pPr>
        <w:autoSpaceDE w:val="0"/>
        <w:autoSpaceDN w:val="0"/>
        <w:adjustRightInd w:val="0"/>
        <w:spacing w:line="480" w:lineRule="auto"/>
        <w:ind w:left="720"/>
        <w:rPr>
          <w:szCs w:val="24"/>
        </w:rPr>
      </w:pPr>
      <w:r w:rsidRPr="0084341B">
        <w:rPr>
          <w:i/>
          <w:szCs w:val="24"/>
        </w:rPr>
        <w:t xml:space="preserve">What </w:t>
      </w:r>
      <w:r>
        <w:rPr>
          <w:i/>
          <w:szCs w:val="24"/>
        </w:rPr>
        <w:t>kind of business or industry was that</w:t>
      </w:r>
      <w:r w:rsidRPr="0084341B">
        <w:rPr>
          <w:i/>
          <w:szCs w:val="24"/>
        </w:rPr>
        <w:t>?</w:t>
      </w:r>
    </w:p>
    <w:p w:rsidR="00CE1B67" w:rsidRDefault="00CE1B67" w:rsidP="00CE1B67">
      <w:pPr>
        <w:pStyle w:val="PlainText"/>
        <w:spacing w:line="480" w:lineRule="auto"/>
        <w:ind w:firstLine="720"/>
        <w:rPr>
          <w:rFonts w:ascii="Times New Roman" w:hAnsi="Times New Roman"/>
          <w:sz w:val="24"/>
          <w:szCs w:val="24"/>
        </w:rPr>
      </w:pPr>
      <w:r w:rsidRPr="00FD029B">
        <w:rPr>
          <w:rFonts w:ascii="Times New Roman" w:hAnsi="Times New Roman"/>
          <w:sz w:val="24"/>
          <w:szCs w:val="24"/>
        </w:rPr>
        <w:t xml:space="preserve">This question </w:t>
      </w:r>
      <w:r>
        <w:rPr>
          <w:rFonts w:ascii="Times New Roman" w:hAnsi="Times New Roman"/>
          <w:sz w:val="24"/>
          <w:szCs w:val="24"/>
        </w:rPr>
        <w:t xml:space="preserve">immediately followed a question about the respondent’s past occupation.  Both questions were </w:t>
      </w:r>
      <w:r w:rsidRPr="00FD029B">
        <w:rPr>
          <w:rFonts w:ascii="Times New Roman" w:hAnsi="Times New Roman"/>
          <w:sz w:val="24"/>
          <w:szCs w:val="24"/>
        </w:rPr>
        <w:t xml:space="preserve">asked during conversations between interviewers and survey respondents that took place in the respondents’ homes.  Each interviewer </w:t>
      </w:r>
      <w:r>
        <w:rPr>
          <w:rFonts w:ascii="Times New Roman" w:hAnsi="Times New Roman"/>
          <w:sz w:val="24"/>
          <w:szCs w:val="24"/>
        </w:rPr>
        <w:t>read the questions aloud and typed the respondents’ answers into a laptop computer.  You will be coding the things people said when they answered the question.</w:t>
      </w:r>
    </w:p>
    <w:p w:rsidR="00CE1B67" w:rsidRPr="00795800" w:rsidRDefault="00CE1B67" w:rsidP="00CE1B67">
      <w:pPr>
        <w:pStyle w:val="PlainText"/>
        <w:spacing w:line="480" w:lineRule="auto"/>
        <w:ind w:firstLine="720"/>
        <w:rPr>
          <w:rFonts w:ascii="Times New Roman" w:hAnsi="Times New Roman"/>
          <w:sz w:val="24"/>
          <w:szCs w:val="24"/>
        </w:rPr>
      </w:pPr>
      <w:r>
        <w:rPr>
          <w:rFonts w:ascii="Times New Roman" w:hAnsi="Times New Roman"/>
          <w:sz w:val="24"/>
          <w:szCs w:val="24"/>
        </w:rPr>
        <w:t xml:space="preserve">Your task is to assign ONE code to each answer.  These </w:t>
      </w:r>
      <w:r w:rsidRPr="00795800">
        <w:rPr>
          <w:rFonts w:ascii="Times New Roman" w:hAnsi="Times New Roman"/>
          <w:sz w:val="24"/>
          <w:szCs w:val="24"/>
        </w:rPr>
        <w:t xml:space="preserve">instructions explain how to decide which code you should assign to each </w:t>
      </w:r>
      <w:r>
        <w:rPr>
          <w:rFonts w:ascii="Times New Roman" w:hAnsi="Times New Roman"/>
          <w:sz w:val="24"/>
          <w:szCs w:val="24"/>
        </w:rPr>
        <w:t>answer</w:t>
      </w:r>
      <w:r w:rsidRPr="00795800">
        <w:rPr>
          <w:rFonts w:ascii="Times New Roman" w:hAnsi="Times New Roman"/>
          <w:sz w:val="24"/>
          <w:szCs w:val="24"/>
        </w:rPr>
        <w:t>.</w:t>
      </w:r>
    </w:p>
    <w:p w:rsidR="00CE1B67" w:rsidRPr="00795800" w:rsidRDefault="00CE1B67" w:rsidP="00CE1B67">
      <w:pPr>
        <w:pStyle w:val="PlainText"/>
        <w:spacing w:line="480" w:lineRule="auto"/>
        <w:ind w:firstLine="720"/>
        <w:rPr>
          <w:rFonts w:ascii="Times New Roman" w:hAnsi="Times New Roman"/>
          <w:bCs/>
          <w:sz w:val="24"/>
          <w:szCs w:val="24"/>
        </w:rPr>
      </w:pPr>
      <w:r w:rsidRPr="00795800">
        <w:rPr>
          <w:rFonts w:ascii="Times New Roman" w:hAnsi="Times New Roman"/>
          <w:bCs/>
          <w:sz w:val="24"/>
          <w:szCs w:val="24"/>
        </w:rPr>
        <w:t>IF YOU EVER HAVE A QUESTION ABOUT WHAT YOU SHOULD DO, FILL OUT A “</w:t>
      </w:r>
      <w:r w:rsidRPr="00795800">
        <w:rPr>
          <w:rFonts w:ascii="Times New Roman" w:hAnsi="Times New Roman"/>
          <w:b/>
          <w:bCs/>
          <w:sz w:val="24"/>
          <w:szCs w:val="24"/>
        </w:rPr>
        <w:t>QUESTION FORM</w:t>
      </w:r>
      <w:r w:rsidRPr="00795800">
        <w:rPr>
          <w:rFonts w:ascii="Times New Roman" w:hAnsi="Times New Roman"/>
          <w:bCs/>
          <w:sz w:val="24"/>
          <w:szCs w:val="24"/>
        </w:rPr>
        <w:t>” AND GIVE IT TO YOUR SUPERVISOR.  Your supervisor will get an answer to your question and pass it along to you.</w:t>
      </w:r>
    </w:p>
    <w:p w:rsidR="00CE1B67" w:rsidRDefault="00CE1B67" w:rsidP="00CE1B67">
      <w:pPr>
        <w:rPr>
          <w:bCs/>
          <w:szCs w:val="24"/>
        </w:rPr>
      </w:pPr>
      <w:r>
        <w:rPr>
          <w:bCs/>
          <w:szCs w:val="24"/>
        </w:rPr>
        <w:br w:type="page"/>
      </w:r>
    </w:p>
    <w:p w:rsidR="00CE1B67" w:rsidRDefault="00CE1B67" w:rsidP="00CE1B67">
      <w:pPr>
        <w:pStyle w:val="PlainText"/>
        <w:widowControl w:val="0"/>
        <w:adjustRightInd w:val="0"/>
        <w:spacing w:line="480" w:lineRule="auto"/>
        <w:jc w:val="center"/>
        <w:textAlignment w:val="baseline"/>
        <w:rPr>
          <w:rFonts w:ascii="Times New Roman" w:hAnsi="Times New Roman"/>
          <w:b/>
          <w:sz w:val="24"/>
          <w:szCs w:val="24"/>
        </w:rPr>
      </w:pPr>
      <w:r>
        <w:rPr>
          <w:rFonts w:ascii="Times New Roman" w:hAnsi="Times New Roman"/>
          <w:b/>
          <w:sz w:val="24"/>
          <w:szCs w:val="24"/>
        </w:rPr>
        <w:lastRenderedPageBreak/>
        <w:t>Interpreting</w:t>
      </w:r>
      <w:r w:rsidRPr="00EF41AE">
        <w:rPr>
          <w:rFonts w:ascii="Times New Roman" w:hAnsi="Times New Roman"/>
          <w:b/>
          <w:sz w:val="24"/>
          <w:szCs w:val="24"/>
        </w:rPr>
        <w:t xml:space="preserve"> </w:t>
      </w:r>
      <w:r>
        <w:rPr>
          <w:rFonts w:ascii="Times New Roman" w:hAnsi="Times New Roman"/>
          <w:b/>
          <w:sz w:val="24"/>
          <w:szCs w:val="24"/>
        </w:rPr>
        <w:t>Mistakes in the Answers</w:t>
      </w:r>
    </w:p>
    <w:p w:rsidR="00CE1B67" w:rsidRDefault="00CE1B67" w:rsidP="00CE1B67">
      <w:pPr>
        <w:pStyle w:val="PlainText"/>
        <w:spacing w:line="480" w:lineRule="auto"/>
        <w:ind w:firstLine="720"/>
        <w:rPr>
          <w:rFonts w:ascii="Times New Roman" w:hAnsi="Times New Roman"/>
          <w:sz w:val="24"/>
          <w:szCs w:val="24"/>
        </w:rPr>
      </w:pPr>
      <w:r>
        <w:rPr>
          <w:rFonts w:ascii="Times New Roman" w:hAnsi="Times New Roman"/>
          <w:sz w:val="24"/>
          <w:szCs w:val="24"/>
        </w:rPr>
        <w:t xml:space="preserve">Some of the answers you read will contain misspelled words, or may contain phrases that do not have clear meanings.  When you find a misspelled word, you should take your best guess at what the respondent probably said.  When you find a phrase that is not completely clear, you should take your best guess about what the respondent was trying to say.  </w:t>
      </w:r>
    </w:p>
    <w:p w:rsidR="00CE1B67" w:rsidRDefault="00CE1B67" w:rsidP="00CE1B67">
      <w:pPr>
        <w:rPr>
          <w:szCs w:val="24"/>
        </w:rPr>
      </w:pPr>
      <w:r>
        <w:rPr>
          <w:szCs w:val="24"/>
        </w:rPr>
        <w:br w:type="page"/>
      </w:r>
    </w:p>
    <w:p w:rsidR="00CE1B67" w:rsidRPr="004D581F" w:rsidRDefault="00CE1B67" w:rsidP="00CE1B67">
      <w:pPr>
        <w:pStyle w:val="PlainText"/>
        <w:spacing w:line="480" w:lineRule="auto"/>
        <w:jc w:val="center"/>
        <w:rPr>
          <w:rFonts w:ascii="Times New Roman" w:hAnsi="Times New Roman"/>
          <w:b/>
          <w:sz w:val="24"/>
          <w:szCs w:val="24"/>
        </w:rPr>
      </w:pPr>
      <w:r w:rsidRPr="004D581F">
        <w:rPr>
          <w:rFonts w:ascii="Times New Roman" w:hAnsi="Times New Roman"/>
          <w:b/>
          <w:sz w:val="24"/>
          <w:szCs w:val="24"/>
        </w:rPr>
        <w:lastRenderedPageBreak/>
        <w:t>Coding Instructions</w:t>
      </w:r>
    </w:p>
    <w:p w:rsidR="00CE1B67" w:rsidRDefault="00CE1B67" w:rsidP="00CE1B67">
      <w:pPr>
        <w:pStyle w:val="PlainText"/>
        <w:spacing w:line="480" w:lineRule="auto"/>
        <w:ind w:firstLine="720"/>
        <w:rPr>
          <w:rFonts w:ascii="Times New Roman" w:hAnsi="Times New Roman"/>
          <w:sz w:val="24"/>
          <w:szCs w:val="24"/>
        </w:rPr>
      </w:pPr>
      <w:r>
        <w:rPr>
          <w:rFonts w:ascii="Times New Roman" w:hAnsi="Times New Roman"/>
          <w:sz w:val="24"/>
          <w:szCs w:val="24"/>
        </w:rPr>
        <w:t>Assign ONLY ONE code to each answer.  The codes you can assign to an answer are listed in the table at the end of these instructions. Next to each code is a description of the industry that should be coded in the code.  Your task is to decide which ONE code best fits each answer based on these descriptions.  DO NOT CREATE ANY NEW codes that are not on the table at the end of these instructions.</w:t>
      </w:r>
    </w:p>
    <w:p w:rsidR="00CE1B67" w:rsidRDefault="00CE1B67" w:rsidP="00CE1B67">
      <w:pPr>
        <w:pStyle w:val="PlainText"/>
        <w:spacing w:line="480" w:lineRule="auto"/>
        <w:ind w:firstLine="720"/>
        <w:rPr>
          <w:rFonts w:ascii="Times New Roman" w:hAnsi="Times New Roman"/>
          <w:sz w:val="24"/>
          <w:szCs w:val="24"/>
        </w:rPr>
      </w:pPr>
      <w:r>
        <w:rPr>
          <w:rFonts w:ascii="Times New Roman" w:hAnsi="Times New Roman"/>
          <w:sz w:val="24"/>
          <w:szCs w:val="24"/>
        </w:rPr>
        <w:t>Some answers may fit multiple codes.  For example, an answer may be “manufacturing”, and there are many different codes that fit manufacturing.  The information in the Occupation column may help you decide which Industry code fits best when more than one code fits the industry answer.  ONLY assign codes to the Industry answers, and DO NOT assign codes to the Occupation information.</w:t>
      </w:r>
    </w:p>
    <w:p w:rsidR="00CE1B67" w:rsidRDefault="00CE1B67" w:rsidP="00CE1B67">
      <w:pPr>
        <w:pStyle w:val="PlainText"/>
        <w:spacing w:line="480" w:lineRule="auto"/>
        <w:ind w:firstLine="720"/>
        <w:rPr>
          <w:rFonts w:ascii="Times New Roman" w:hAnsi="Times New Roman"/>
          <w:bCs/>
          <w:sz w:val="24"/>
          <w:szCs w:val="24"/>
        </w:rPr>
      </w:pPr>
      <w:r w:rsidRPr="005F26CB">
        <w:rPr>
          <w:rFonts w:ascii="Times New Roman" w:hAnsi="Times New Roman"/>
          <w:sz w:val="24"/>
          <w:szCs w:val="24"/>
        </w:rPr>
        <w:t xml:space="preserve">There are </w:t>
      </w:r>
      <w:r>
        <w:rPr>
          <w:rFonts w:ascii="Times New Roman" w:hAnsi="Times New Roman"/>
          <w:sz w:val="24"/>
          <w:szCs w:val="24"/>
        </w:rPr>
        <w:t xml:space="preserve">101 </w:t>
      </w:r>
      <w:r w:rsidRPr="005F26CB">
        <w:rPr>
          <w:rFonts w:ascii="Times New Roman" w:hAnsi="Times New Roman"/>
          <w:sz w:val="24"/>
          <w:szCs w:val="24"/>
        </w:rPr>
        <w:t xml:space="preserve">codes in the table.  The first </w:t>
      </w:r>
      <w:r>
        <w:rPr>
          <w:rFonts w:ascii="Times New Roman" w:hAnsi="Times New Roman"/>
          <w:sz w:val="24"/>
          <w:szCs w:val="24"/>
        </w:rPr>
        <w:t>99</w:t>
      </w:r>
      <w:r w:rsidRPr="005F26CB">
        <w:rPr>
          <w:rFonts w:ascii="Times New Roman" w:hAnsi="Times New Roman"/>
          <w:sz w:val="24"/>
          <w:szCs w:val="24"/>
        </w:rPr>
        <w:t xml:space="preserve"> codes identify different </w:t>
      </w:r>
      <w:r>
        <w:rPr>
          <w:rFonts w:ascii="Times New Roman" w:hAnsi="Times New Roman"/>
          <w:sz w:val="24"/>
          <w:szCs w:val="24"/>
        </w:rPr>
        <w:t>industries, and these codes are organized in Nets.</w:t>
      </w:r>
      <w:r w:rsidRPr="005F26CB">
        <w:rPr>
          <w:rFonts w:ascii="Times New Roman" w:hAnsi="Times New Roman"/>
          <w:sz w:val="24"/>
          <w:szCs w:val="24"/>
        </w:rPr>
        <w:t xml:space="preserve">  The last two codes are only for answers in which a respondent said “I don’t know” </w:t>
      </w:r>
      <w:proofErr w:type="gramStart"/>
      <w:r w:rsidRPr="005F26CB">
        <w:rPr>
          <w:rFonts w:ascii="Times New Roman" w:hAnsi="Times New Roman"/>
          <w:sz w:val="24"/>
          <w:szCs w:val="24"/>
        </w:rPr>
        <w:t>or  “</w:t>
      </w:r>
      <w:proofErr w:type="gramEnd"/>
      <w:r w:rsidRPr="005F26CB">
        <w:rPr>
          <w:rFonts w:ascii="Times New Roman" w:hAnsi="Times New Roman"/>
          <w:sz w:val="24"/>
          <w:szCs w:val="24"/>
        </w:rPr>
        <w:t xml:space="preserve">I’m not going to answer”, and did not mention an </w:t>
      </w:r>
      <w:r>
        <w:rPr>
          <w:rFonts w:ascii="Times New Roman" w:hAnsi="Times New Roman"/>
          <w:sz w:val="24"/>
          <w:szCs w:val="24"/>
        </w:rPr>
        <w:t>industry</w:t>
      </w:r>
      <w:r w:rsidRPr="005F26CB">
        <w:rPr>
          <w:rFonts w:ascii="Times New Roman" w:hAnsi="Times New Roman"/>
          <w:sz w:val="24"/>
          <w:szCs w:val="24"/>
        </w:rPr>
        <w:t>.</w:t>
      </w:r>
      <w:r w:rsidRPr="00795800">
        <w:rPr>
          <w:rFonts w:ascii="Times New Roman" w:hAnsi="Times New Roman"/>
          <w:bCs/>
          <w:sz w:val="24"/>
          <w:szCs w:val="24"/>
        </w:rPr>
        <w:br w:type="page"/>
      </w:r>
    </w:p>
    <w:p w:rsidR="00CE1B67" w:rsidRDefault="00CE1B67" w:rsidP="00CE1B67">
      <w:pPr>
        <w:pStyle w:val="PlainText"/>
        <w:keepLines/>
        <w:jc w:val="center"/>
        <w:rPr>
          <w:rFonts w:ascii="Times New Roman" w:hAnsi="Times New Roman"/>
          <w:sz w:val="24"/>
          <w:szCs w:val="24"/>
        </w:rPr>
      </w:pPr>
      <w:r>
        <w:rPr>
          <w:rFonts w:ascii="Times New Roman" w:hAnsi="Times New Roman"/>
          <w:sz w:val="24"/>
          <w:szCs w:val="24"/>
        </w:rPr>
        <w:lastRenderedPageBreak/>
        <w:t xml:space="preserve">Industry Codes </w:t>
      </w:r>
    </w:p>
    <w:p w:rsidR="00CE1B67" w:rsidRDefault="00CE1B67" w:rsidP="00CE1B67">
      <w:pPr>
        <w:pStyle w:val="PlainText"/>
        <w:keepLines/>
        <w:jc w:val="center"/>
        <w:rPr>
          <w:rFonts w:ascii="Times New Roman" w:hAnsi="Times New Roman"/>
          <w:sz w:val="24"/>
          <w:szCs w:val="24"/>
        </w:rPr>
      </w:pPr>
    </w:p>
    <w:tbl>
      <w:tblPr>
        <w:tblStyle w:val="LightShading1"/>
        <w:tblW w:w="9360" w:type="dxa"/>
        <w:tblLook w:val="04A0"/>
      </w:tblPr>
      <w:tblGrid>
        <w:gridCol w:w="738"/>
        <w:gridCol w:w="1890"/>
        <w:gridCol w:w="2250"/>
        <w:gridCol w:w="4482"/>
      </w:tblGrid>
      <w:tr w:rsidR="00CE1B67" w:rsidRPr="00676B4C" w:rsidTr="00194621">
        <w:trPr>
          <w:cnfStyle w:val="100000000000"/>
          <w:cantSplit/>
          <w:trHeight w:val="300"/>
        </w:trPr>
        <w:tc>
          <w:tcPr>
            <w:cnfStyle w:val="001000000000"/>
            <w:tcW w:w="738" w:type="dxa"/>
            <w:tcBorders>
              <w:left w:val="single" w:sz="4" w:space="0" w:color="auto"/>
            </w:tcBorders>
            <w:hideMark/>
          </w:tcPr>
          <w:p w:rsidR="00CE1B67" w:rsidRPr="00676B4C" w:rsidRDefault="00CE1B67" w:rsidP="00194621">
            <w:pPr>
              <w:rPr>
                <w:szCs w:val="24"/>
              </w:rPr>
            </w:pPr>
          </w:p>
        </w:tc>
        <w:tc>
          <w:tcPr>
            <w:tcW w:w="1890" w:type="dxa"/>
            <w:hideMark/>
          </w:tcPr>
          <w:p w:rsidR="00CE1B67" w:rsidRPr="00676B4C" w:rsidRDefault="00CE1B67" w:rsidP="00194621">
            <w:pPr>
              <w:cnfStyle w:val="100000000000"/>
              <w:rPr>
                <w:szCs w:val="24"/>
              </w:rPr>
            </w:pPr>
            <w:r w:rsidRPr="00676B4C">
              <w:rPr>
                <w:szCs w:val="24"/>
              </w:rPr>
              <w:t>Net</w:t>
            </w:r>
          </w:p>
        </w:tc>
        <w:tc>
          <w:tcPr>
            <w:tcW w:w="2250" w:type="dxa"/>
            <w:hideMark/>
          </w:tcPr>
          <w:p w:rsidR="00CE1B67" w:rsidRPr="00676B4C" w:rsidRDefault="00CE1B67" w:rsidP="00194621">
            <w:pPr>
              <w:cnfStyle w:val="100000000000"/>
              <w:rPr>
                <w:szCs w:val="24"/>
              </w:rPr>
            </w:pPr>
            <w:r w:rsidRPr="00676B4C">
              <w:rPr>
                <w:szCs w:val="24"/>
              </w:rPr>
              <w:t>Code</w:t>
            </w:r>
          </w:p>
        </w:tc>
        <w:tc>
          <w:tcPr>
            <w:tcW w:w="4482" w:type="dxa"/>
            <w:tcBorders>
              <w:right w:val="single" w:sz="4" w:space="0" w:color="auto"/>
            </w:tcBorders>
          </w:tcPr>
          <w:p w:rsidR="00CE1B67" w:rsidRPr="00676B4C" w:rsidRDefault="00CE1B67" w:rsidP="00194621">
            <w:pPr>
              <w:cnfStyle w:val="100000000000"/>
              <w:rPr>
                <w:szCs w:val="24"/>
              </w:rPr>
            </w:pPr>
            <w:r w:rsidRPr="00676B4C">
              <w:rPr>
                <w:szCs w:val="24"/>
              </w:rPr>
              <w:t>Examples</w:t>
            </w:r>
          </w:p>
        </w:tc>
      </w:tr>
      <w:tr w:rsidR="00CE1B67" w:rsidRPr="005D2DC6" w:rsidTr="00194621">
        <w:trPr>
          <w:cnfStyle w:val="000000100000"/>
          <w:cantSplit/>
          <w:trHeight w:val="6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1</w:t>
            </w:r>
          </w:p>
        </w:tc>
        <w:tc>
          <w:tcPr>
            <w:tcW w:w="1890" w:type="dxa"/>
            <w:hideMark/>
          </w:tcPr>
          <w:p w:rsidR="00CE1B67" w:rsidRPr="005D2DC6" w:rsidRDefault="00CE1B67" w:rsidP="00194621">
            <w:pPr>
              <w:cnfStyle w:val="000000100000"/>
              <w:rPr>
                <w:szCs w:val="24"/>
              </w:rPr>
            </w:pPr>
            <w:r w:rsidRPr="00657079">
              <w:rPr>
                <w:szCs w:val="24"/>
              </w:rPr>
              <w:t>Agriculture, Forestry, Fishing and Hunting</w:t>
            </w:r>
          </w:p>
        </w:tc>
        <w:tc>
          <w:tcPr>
            <w:tcW w:w="2250" w:type="dxa"/>
            <w:hideMark/>
          </w:tcPr>
          <w:p w:rsidR="00CE1B67" w:rsidRPr="005D2DC6" w:rsidRDefault="00CE1B67" w:rsidP="00194621">
            <w:pPr>
              <w:cnfStyle w:val="000000100000"/>
              <w:rPr>
                <w:szCs w:val="24"/>
              </w:rPr>
            </w:pPr>
            <w:r w:rsidRPr="00657079">
              <w:rPr>
                <w:szCs w:val="24"/>
              </w:rPr>
              <w:t>Crop Production</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Soybean Farming; Oilseed Farming; Dry Pea and Bean Farming; Wheat Farming; Corn Farming; Rice Farming; Oilseed and Grain Combination Farming; All Other Grain Farming; Potato Farming; Other Vegetable and Melon Farming; Orange Groves; Citrus Groves; Apple Orchards; Grape Vineyards; Strawberry Farming; Berry Farming; Tree Nut Farming; Fruit and Tree Nut Combination Farming; Other </w:t>
            </w:r>
            <w:proofErr w:type="spellStart"/>
            <w:r w:rsidR="00CE1B67" w:rsidRPr="00D449C7">
              <w:t>Noncitrus</w:t>
            </w:r>
            <w:proofErr w:type="spellEnd"/>
            <w:r w:rsidR="00CE1B67" w:rsidRPr="00D449C7">
              <w:t xml:space="preserve"> Fruit Farming; Mushroom Production; Other Food Crops Grown Under Cover; Nursery and Tree Production; Floriculture Production; Tobacco Farming; Cotton Farming; Sugarcane Farming; Hay Farming; Sugar Beet Farming; Peanut Farming </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Animal Production</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Beef Cattle Ranching and Farming; Cattle Feedlots; Dairy Cattle and Milk Production; Dual-Purpose Cattle Ranching and Farming; Hog and Pig Farming; Chicken Egg Production; Broilers and Other Meat Type Chicken Production; Turkey Production; Poultry Hatcheries; Other Poultry Production; Sheep Farming; Goat Farming; Finfish Farming and Fish Hatcheries; Shellfish Farming; Other Aquaculture; Apiculture; Horses and Other Equine Production; Fur-Bearing Animal and Rabbit Production</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3</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Forestry and Logging</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Timber Tract Operations; Forest Nurseries and Gathering of Forest Products; Logging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4</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Fishing, Hunting and Trapping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Finfish Fishing; Shellfish Fishing; Other Marine Fishing; Hunting and Trapping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Support Activities for Agriculture and Forestry</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Cotton Ginning; Soil Preparation, Planting, and Cultivating; Crop Harvesting, Primarily by Machine; Postharvest Crop Activities; Farm Labor Contractors and Crew Leaders; Farm Management Services; Support Activities for Animal Production; Support Activities for Forestry</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6</w:t>
            </w:r>
          </w:p>
        </w:tc>
        <w:tc>
          <w:tcPr>
            <w:tcW w:w="1890" w:type="dxa"/>
            <w:tcBorders>
              <w:left w:val="nil"/>
            </w:tcBorders>
            <w:hideMark/>
          </w:tcPr>
          <w:p w:rsidR="00CE1B67" w:rsidRPr="005D2DC6" w:rsidRDefault="00CE1B67" w:rsidP="00194621">
            <w:pPr>
              <w:cnfStyle w:val="000000000000"/>
              <w:rPr>
                <w:szCs w:val="24"/>
              </w:rPr>
            </w:pPr>
            <w:r w:rsidRPr="00657079">
              <w:rPr>
                <w:szCs w:val="24"/>
              </w:rPr>
              <w:t>Mining</w:t>
            </w:r>
          </w:p>
        </w:tc>
        <w:tc>
          <w:tcPr>
            <w:tcW w:w="2250" w:type="dxa"/>
            <w:hideMark/>
          </w:tcPr>
          <w:p w:rsidR="00CE1B67" w:rsidRPr="005D2DC6" w:rsidRDefault="00CE1B67" w:rsidP="00194621">
            <w:pPr>
              <w:cnfStyle w:val="000000000000"/>
              <w:rPr>
                <w:szCs w:val="24"/>
              </w:rPr>
            </w:pPr>
            <w:r w:rsidRPr="00657079">
              <w:rPr>
                <w:szCs w:val="24"/>
              </w:rPr>
              <w:t>Oil and Gas Extraction</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Crude Petroleum and Natural Gas Extraction; Natural Gas Liquid Extraction</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Mining (except Oil and Gas)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Bituminous Coal and Lignite Surface Mining; Bituminous Coal Underground Mining; Anthracite Mining; Iron Ore Mining; Gold Ore Mining; Silver Ore Mining; Lead Ore and Zinc Ore Mining; Copper Ore and Nickel Ore Mining; Uranium-Radium-Vanadium Ore Mining; Metal Ore Mining; Dimension Stone Mining and Quarrying; Crushed and Broken Limestone Mining and Quarrying; Crushed and Broken Granite Mining and Quarrying; Crushed and Broken Stone Mining and Quarrying; Construction Sand and Gravel Mining; Industrial Sand Mining; Kaolin and Ball Clay Mining; Clay and Ceramic and Refractory Minerals Mining; Potash, Soda, and Borate Mineral Mining; Phosphate Rock Mining; Chemical and Fertilizer Mineral Mining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8</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Support Activities for Mining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Drilling Oil and Gas Wells; Support Activities for Oil and Gas Operations; Support Activities for Coal Mining; Support Activities for Metal Mining; Support Activities for Nonmetallic Minerals (except Fuels)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9</w:t>
            </w:r>
          </w:p>
        </w:tc>
        <w:tc>
          <w:tcPr>
            <w:tcW w:w="1890" w:type="dxa"/>
            <w:hideMark/>
          </w:tcPr>
          <w:p w:rsidR="00CE1B67" w:rsidRPr="005D2DC6" w:rsidRDefault="00CE1B67" w:rsidP="00194621">
            <w:pPr>
              <w:cnfStyle w:val="000000100000"/>
              <w:rPr>
                <w:szCs w:val="24"/>
              </w:rPr>
            </w:pPr>
            <w:r w:rsidRPr="00657079">
              <w:rPr>
                <w:szCs w:val="24"/>
              </w:rPr>
              <w:t>Utilities</w:t>
            </w:r>
          </w:p>
        </w:tc>
        <w:tc>
          <w:tcPr>
            <w:tcW w:w="2250" w:type="dxa"/>
            <w:hideMark/>
          </w:tcPr>
          <w:p w:rsidR="00CE1B67" w:rsidRPr="005D2DC6" w:rsidRDefault="00CE1B67" w:rsidP="00194621">
            <w:pPr>
              <w:cnfStyle w:val="000000100000"/>
              <w:rPr>
                <w:szCs w:val="24"/>
              </w:rPr>
            </w:pPr>
            <w:r w:rsidRPr="00657079">
              <w:rPr>
                <w:szCs w:val="24"/>
              </w:rPr>
              <w:t>Utilities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Hydroelectric Power Generation; Fossil Fuel Electric Power Generation; Nuclear Electric Power Generation; Other Electric Power Generation; Electric Bulk Power Transmission and Control; Electric Power Distribution; Natural Gas Distribution; Water Supply and Irrigation Systems; Sewage Treatment Facilities; Steam and Air-Conditioning Supply</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10</w:t>
            </w:r>
          </w:p>
        </w:tc>
        <w:tc>
          <w:tcPr>
            <w:tcW w:w="1890" w:type="dxa"/>
            <w:tcBorders>
              <w:left w:val="nil"/>
            </w:tcBorders>
            <w:hideMark/>
          </w:tcPr>
          <w:p w:rsidR="00CE1B67" w:rsidRPr="005D2DC6" w:rsidRDefault="00CE1B67" w:rsidP="00194621">
            <w:pPr>
              <w:cnfStyle w:val="000000000000"/>
              <w:rPr>
                <w:szCs w:val="24"/>
              </w:rPr>
            </w:pPr>
            <w:r w:rsidRPr="00657079">
              <w:rPr>
                <w:szCs w:val="24"/>
              </w:rPr>
              <w:t>Construction</w:t>
            </w:r>
          </w:p>
        </w:tc>
        <w:tc>
          <w:tcPr>
            <w:tcW w:w="2250" w:type="dxa"/>
            <w:hideMark/>
          </w:tcPr>
          <w:p w:rsidR="00CE1B67" w:rsidRPr="005D2DC6" w:rsidRDefault="00CE1B67" w:rsidP="00194621">
            <w:pPr>
              <w:cnfStyle w:val="000000000000"/>
              <w:rPr>
                <w:szCs w:val="24"/>
              </w:rPr>
            </w:pPr>
            <w:r w:rsidRPr="00657079">
              <w:rPr>
                <w:szCs w:val="24"/>
              </w:rPr>
              <w:t>Construction of Buildings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New Single-Family Housing Construction (except Operative Builders); New Multifamily Housing Construction (except Operative Builders); New Housing Operative Builders; Residential Remodelers; Industrial Building Construction; Commercial and Institutional Building Construction</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11</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Heavy and Civil Engineering Construction</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Water and Sewer Line and Related Structures Construction; Oil and Gas Pipeline and Related Structures Construction; Power and Communication Line and Related Structures Construction; Land Subdivision; Highway, Street, and Bridge Construction; Other Heavy and Civil Engineering Construction</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lastRenderedPageBreak/>
              <w:t>12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Specialty Trade Contractors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Poured Concrete Foundation and Structure Contractors; Structural Steel and Precast Concrete Contractors; Framing Contractors; Masonry Contractors; Glass and Glazing Contractors; Roofing Contractors; Siding Contractors; Other Foundation, Structure, and Building Exterior Contractors; Electrical Contractors and Other Wiring Installation Contractors; Plumbing, Heating, and Air-Conditioning Contractors; Other Building Equipment Contractors; Drywall and Insulation Contractors; Painting and Wall Covering Contractors; Flooring Contractors; Tile and Terrazzo Contractors; Finish Carpentry Contractors; Other Building Finishing Contractors; Site Preparation Contractors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13</w:t>
            </w:r>
          </w:p>
        </w:tc>
        <w:tc>
          <w:tcPr>
            <w:tcW w:w="1890" w:type="dxa"/>
            <w:hideMark/>
          </w:tcPr>
          <w:p w:rsidR="00CE1B67" w:rsidRPr="005D2DC6" w:rsidRDefault="00CE1B67" w:rsidP="00194621">
            <w:pPr>
              <w:cnfStyle w:val="000000100000"/>
              <w:rPr>
                <w:szCs w:val="24"/>
              </w:rPr>
            </w:pPr>
            <w:r w:rsidRPr="00657079">
              <w:rPr>
                <w:szCs w:val="24"/>
              </w:rPr>
              <w:t>Manufacturing</w:t>
            </w:r>
          </w:p>
        </w:tc>
        <w:tc>
          <w:tcPr>
            <w:tcW w:w="2250" w:type="dxa"/>
            <w:hideMark/>
          </w:tcPr>
          <w:p w:rsidR="00CE1B67" w:rsidRPr="005D2DC6" w:rsidRDefault="00CE1B67" w:rsidP="00194621">
            <w:pPr>
              <w:cnfStyle w:val="000000100000"/>
              <w:rPr>
                <w:szCs w:val="24"/>
              </w:rPr>
            </w:pPr>
            <w:r w:rsidRPr="00657079">
              <w:rPr>
                <w:szCs w:val="24"/>
              </w:rPr>
              <w:t>Food Manufacturing</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Dog and Cat Food Manufacturing; Other Animal Food Manufacturing; Flour Milling; Rice Milling; Malt Manufacturing; Wet Corn Milling; Soybean Processing; Other Oilseed Processing; Fats and Oils Refining and Blending; Breakfast Cereal Manufacturing; Sugarcane Mills; Cane Sugar Refining; Beet Sugar Manufacturing; Chocolate and Confectionery Manufacturing from Cacao Beans; Confectionery Manufacturing from Purchased Chocolate; </w:t>
            </w:r>
            <w:proofErr w:type="spellStart"/>
            <w:r w:rsidR="00CE1B67" w:rsidRPr="00D449C7">
              <w:t>Nonchocolate</w:t>
            </w:r>
            <w:proofErr w:type="spellEnd"/>
            <w:r w:rsidR="00CE1B67" w:rsidRPr="00D449C7">
              <w:t xml:space="preserve"> Confectionery Manufacturing; Frozen Fruit, Juice, and Vegetable Manufacturing; Frozen Specialty Food Manufacturing; Fruit and Vegetable Canning; Specialty Canning; Dried and Dehydrated Food Manufacturing; Fluid Milk Manufacturing; Creamery Butter Manufacturing; Cheese Manufacturing; Dry, Condensed, and Evaporated Dairy Product Manufacturing; Ice Cream and Frozen Dessert Manufacturing; Animal Slaughtering; Meat Processed from Carcasses; Rendering and Meat Byproduct Processing; Poultry Processing; Seafood Canning; Fresh and Frozen Seafood Processing; Retail Bakeries; Commercial Bakeries; Frozen Cakes, Pies, and Other Pastries Manufacturing; Cookie and Cracker Manufacturing; Flour Mixes and Dough Manufacturing from Purchased Flour; Dry Pasta Manufacturing; Tortilla Manufacturing; Roasted Nuts and Peanut Butter Manufacturing; Other Snack Food Manufacturing; Coffee and Tea Manufacturing; Flavoring Syrup and Concentrate Manufacturing; Mayonnaise, Dressing, and Other Prepared Sauce Manufacturing; Spice and Extract Manufacturing; Perishable Prepared Food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14</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Beverage and Tobacco Product Manufacturing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Soft Drink Manufacturing; Bottled Water Manufacturing; Ice Manufacturing; Breweries; Wineries; Distilleries; Tobacco Stemming and </w:t>
            </w:r>
            <w:proofErr w:type="spellStart"/>
            <w:r w:rsidR="00CE1B67" w:rsidRPr="00D449C7">
              <w:t>Redrying</w:t>
            </w:r>
            <w:proofErr w:type="spellEnd"/>
            <w:r w:rsidR="00CE1B67" w:rsidRPr="00D449C7">
              <w:t>; Cigarette Manufacturing; Tobacco Product Manufacturing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15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Textile Mills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Yarn Spinning Mills; Yarn </w:t>
            </w:r>
            <w:proofErr w:type="spellStart"/>
            <w:r w:rsidR="00CE1B67" w:rsidRPr="00D449C7">
              <w:t>Texturizing</w:t>
            </w:r>
            <w:proofErr w:type="spellEnd"/>
            <w:r w:rsidR="00CE1B67" w:rsidRPr="00D449C7">
              <w:t xml:space="preserve">, Throwing, and Twisting Mills; Thread Mills; </w:t>
            </w:r>
            <w:proofErr w:type="spellStart"/>
            <w:r w:rsidR="00CE1B67" w:rsidRPr="00D449C7">
              <w:t>Broadwoven</w:t>
            </w:r>
            <w:proofErr w:type="spellEnd"/>
            <w:r w:rsidR="00CE1B67" w:rsidRPr="00D449C7">
              <w:t xml:space="preserve"> Fabric Mills; Narrow Fabric Mills; </w:t>
            </w:r>
            <w:proofErr w:type="spellStart"/>
            <w:r w:rsidR="00CE1B67" w:rsidRPr="00D449C7">
              <w:t>Schiffli</w:t>
            </w:r>
            <w:proofErr w:type="spellEnd"/>
            <w:r w:rsidR="00CE1B67" w:rsidRPr="00D449C7">
              <w:t xml:space="preserve"> Machine Embroidery; Nonwoven Fabric Mills; Weft Knit Fabric Mills; Other Knit Fabric and Lace Mills; </w:t>
            </w:r>
            <w:proofErr w:type="spellStart"/>
            <w:r w:rsidR="00CE1B67" w:rsidRPr="00D449C7">
              <w:t>Broadwoven</w:t>
            </w:r>
            <w:proofErr w:type="spellEnd"/>
            <w:r w:rsidR="00CE1B67" w:rsidRPr="00D449C7">
              <w:t xml:space="preserve"> Fabric Finishing Mills; Textile and Fabric Finishing Mills; Fabric Coating Mills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16</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Textile Product Mills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Carpet and Rug Mills; Curtain and Drapery Mills; Other Household Textile Product Mills; Textile Bag Mills; Canvas and Related Product Mills; Rope, Cordage, and Twine Mills; Tire Cord and Tire Fabric Mills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17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Apparel Manufacturing</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Sheer Hosiery Mills; Other Hosiery and Sock Mills; Outerwear Knitting Mills; Underwear and Nightwear Knitting Mills; Men's and Boys' Cut and Sew Apparel Contractors; Women's, Girls', and Infants' Cut and Sew Apparel Contractors; Men's and Boys' Cut and Sew Underwear and Nightwear Manufacturing; Men's and Boys' Cut and Sew Suit, Coat, and Overcoat Manufacturing; Men's and Boys' Cut and Sew Shirt Manufacturing; Men's and Boys' Cut and Sew Trouser, Slack, and Jean Manufacturing; Men's and Boys' Cut and Sew Work Clothing Manufacturing; Men's and Boys' Cut and Sew Other Outerwear Manufacturing; Women's and Girls' Cut and Sew Lingerie, Loungewear, and Nightwear Manufacturing; Women's and Girls' Cut and Sew Blouse and Shirt Manufacturing; Women's and Girls' Cut and Sew Dress Manufacturing; Women's and Girls' Cut and Sew Suit, Coat, Tailored Jacket, and Skirt Manufacturing; Women's and Girls' Cut and Sew Other Outerwear Manufacturing; Infants' Cut and Sew Apparel Manufacturing; Fur and Leather Apparel Manufacturing; All Other Cut and Sew Apparel Manufacturing; Hat, Cap, and Millinery Manufacturing; Glove and Mitten Manufacturing; Men's and Boys' Neckwear Manufacturing; Apparel Accessories and Apparel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18</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Leather and Allied Product Manufacturing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Leather and Hide Tanning and Finishing; Rubber and Plastics Footwear Manufacturing; House Slipper Manufacturing; Men's Footwear (except Athletic) Manufacturing; Women's Footwear (except Athletic) Manufacturing; Other Footwear Manufacturing; Luggage Manufacturing; Women's Handbag and Purse Manufacturing; Personal Leather Good Manufacturing; Leather Good and Allied Product Manufacturing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19</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Wood Product Manufacturing</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Sawmills; Wood Preservation; Hardwood Veneer and Plywood Manufacturing; Softwood Veneer and Plywood Manufacturing; Engineered Wood Member Manufacturing; Truss Manufacturing; Reconstituted Wood Product Manufacturing; Wood Window and Door Manufacturing; Cut Stock, </w:t>
            </w:r>
            <w:proofErr w:type="spellStart"/>
            <w:r w:rsidR="00CE1B67" w:rsidRPr="00D449C7">
              <w:t>Resawing</w:t>
            </w:r>
            <w:proofErr w:type="spellEnd"/>
            <w:r w:rsidR="00CE1B67" w:rsidRPr="00D449C7">
              <w:t xml:space="preserve"> Lumber, and </w:t>
            </w:r>
            <w:proofErr w:type="spellStart"/>
            <w:r w:rsidR="00CE1B67" w:rsidRPr="00D449C7">
              <w:t>Planing</w:t>
            </w:r>
            <w:proofErr w:type="spellEnd"/>
            <w:r w:rsidR="00CE1B67" w:rsidRPr="00D449C7">
              <w:t>; Other Millwork (including Flooring); Wood Container and Pallet Manufacturing; Manufactured Home (Mobile Home) Manufacturing; Prefabricated Wood Building Manufacturing; Wood Product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20</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Paper Manufacturing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Pulp Mills; Paper Mills; Newsprint Mills; Paperboard Mills; Corrugated and Solid Fiber Box Manufacturing; Folding Paperboard Box Manufacturing; Setup Paperboard Box Manufacturing; Fiber Can, Tube, Drum, and Similar Products Manufacturing; </w:t>
            </w:r>
            <w:proofErr w:type="spellStart"/>
            <w:r w:rsidR="00CE1B67" w:rsidRPr="00D449C7">
              <w:t>Nonfolding</w:t>
            </w:r>
            <w:proofErr w:type="spellEnd"/>
            <w:r w:rsidR="00CE1B67" w:rsidRPr="00D449C7">
              <w:t xml:space="preserve"> Sanitary Food Container Manufacturing; Coated and Laminated Packaging Paper Manufacturing; Coated and Laminated Paper Manufacturing; Coated Paper Bag and Pouch Manufacturing; Uncoated Paper and Multiwall Bag Manufacturing; Laminated Aluminum Foil Manufacturing for Flexible Packaging Uses; Surface-Coated Paperboard Manufacturing; Die-Cut Paper and Paperboard Office Supplies Manufacturing; Envelope Manufacturing; Stationery, Tablet, and Related Product Manufacturing; Sanitary Paper Product Manufacturing; Converted Paper Product Manufacturing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21</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Printing and Related Support Activities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Commercial Lithographic Printing; Commercial Gravure Printing; Commercial Flexographic Printing; Commercial Screen Printing; Quick Printing; Digital Printing; Manifold Business Forms Printing; Books Printing; </w:t>
            </w:r>
            <w:proofErr w:type="spellStart"/>
            <w:r w:rsidR="00CE1B67" w:rsidRPr="00D449C7">
              <w:t>Blankbook</w:t>
            </w:r>
            <w:proofErr w:type="spellEnd"/>
            <w:r w:rsidR="00CE1B67" w:rsidRPr="00D449C7">
              <w:t xml:space="preserve">, </w:t>
            </w:r>
            <w:proofErr w:type="spellStart"/>
            <w:r w:rsidR="00CE1B67" w:rsidRPr="00D449C7">
              <w:t>Looseleaf</w:t>
            </w:r>
            <w:proofErr w:type="spellEnd"/>
            <w:r w:rsidR="00CE1B67" w:rsidRPr="00D449C7">
              <w:t xml:space="preserve"> Binders, and Devices Manufacturing; Other Commercial Printing; </w:t>
            </w:r>
            <w:proofErr w:type="spellStart"/>
            <w:r w:rsidR="00CE1B67" w:rsidRPr="00D449C7">
              <w:t>Tradebinding</w:t>
            </w:r>
            <w:proofErr w:type="spellEnd"/>
            <w:r w:rsidR="00CE1B67" w:rsidRPr="00D449C7">
              <w:t xml:space="preserve"> and Related Work; Prepress Services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22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Petroleum and Coal Products Manufacturing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Petroleum Refineries; Asphalt Paving Mixture and Block Manufacturing; Asphalt Shingle and Coating Materials Manufacturing; Petroleum Lubricating Oil and Grease Manufacturing; Petroleum and Coal Products Manufacturing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23</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Chemical Manufacturing</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Petrochemical Manufacturing; Industrial Gas Manufacturing; Inorganic Dye and Pigment Manufacturing; Synthetic Organic Dye and Pigment Manufacturing; </w:t>
            </w:r>
            <w:proofErr w:type="spellStart"/>
            <w:r w:rsidR="00CE1B67" w:rsidRPr="00D449C7">
              <w:t>Alkalies</w:t>
            </w:r>
            <w:proofErr w:type="spellEnd"/>
            <w:r w:rsidR="00CE1B67" w:rsidRPr="00D449C7">
              <w:t xml:space="preserve"> and Chlorine Manufacturing; Carbon Black Manufacturing; All Other Basic Inorganic Chemical Manufacturing; Gum and Wood Chemical Manufacturing; Cyclic Crude and Intermediate Manufacturing; Ethyl Alcohol Manufacturing; All Other Basic Organic Chemical Manufacturing; Plastics Material and Resin Manufacturing; Synthetic Rubber Manufacturing; Cellulosic Organic Fiber Manufacturing; </w:t>
            </w:r>
            <w:proofErr w:type="spellStart"/>
            <w:r w:rsidR="00CE1B67" w:rsidRPr="00D449C7">
              <w:t>Noncellulosic</w:t>
            </w:r>
            <w:proofErr w:type="spellEnd"/>
            <w:r w:rsidR="00CE1B67" w:rsidRPr="00D449C7">
              <w:t xml:space="preserve"> Organic Fiber Manufacturing; Nitrogenous Fertilizer Manufacturing; </w:t>
            </w:r>
            <w:proofErr w:type="spellStart"/>
            <w:r w:rsidR="00CE1B67" w:rsidRPr="00D449C7">
              <w:t>Phosphatic</w:t>
            </w:r>
            <w:proofErr w:type="spellEnd"/>
            <w:r w:rsidR="00CE1B67" w:rsidRPr="00D449C7">
              <w:t xml:space="preserve"> Fertilizer Manufacturing; Fertilizer (Mixing Only) Manufacturing; Pesticide and Other Agricultural Chemical Manufacturing; Medicinal and Botanical Manufacturing; Pharmaceutical Preparation Manufacturing; In-Vitro Diagnostic Substance Manufacturing; Biological Product (except Diagnostic) Manufacturing; Paint and Coating Manufacturing; Adhesive Manufacturing; Soap and Other Detergent Manufacturing; Polish and Other Sanitation Good Manufacturing; Surface Active Agent Manufacturing; Toilet Preparation Manufacturing; Printing Ink Manufacturing; Explosives Manufacturing; Custom Compounding of Purchased Resins; Photographic Film, Paper, Plate, and Chemical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24</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Plastics and Rubber Products Manufacturing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Plastics Bag and Pouch Manufacturing; Plastics Packaging Film and Sheet (including Laminated) Manufacturing; </w:t>
            </w:r>
            <w:proofErr w:type="spellStart"/>
            <w:r w:rsidR="00CE1B67" w:rsidRPr="00D449C7">
              <w:t>Unlaminated</w:t>
            </w:r>
            <w:proofErr w:type="spellEnd"/>
            <w:r w:rsidR="00CE1B67" w:rsidRPr="00D449C7">
              <w:t xml:space="preserve"> Plastics Film and Sheet Manufacturing; </w:t>
            </w:r>
            <w:proofErr w:type="spellStart"/>
            <w:r w:rsidR="00CE1B67" w:rsidRPr="00D449C7">
              <w:t>Unlaminated</w:t>
            </w:r>
            <w:proofErr w:type="spellEnd"/>
            <w:r w:rsidR="00CE1B67" w:rsidRPr="00D449C7">
              <w:t xml:space="preserve"> Plastics Profile Shape Manufacturing; Plastics Pipe and Pipe Fitting Manufacturing; Laminated Plastics Plate, Sheet, and Shape Manufacturing; Polystyrene Foam Product Manufacturing; Urethane and Other Foam Product Manufacturing; Plastics Bottle Manufacturing; Plastics Plumbing Fixture Manufacturing; Resilient Floor Covering Manufacturing; All Other Plastics Product Manufacturing; Tire Manufacturing; Tire Retreading; Rubber and Plastics Hoses and Belting Manufacturing; Rubber Product Manufacturing for Mechanical Use</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25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Nonmetallic Mineral Product Manufacturing</w:t>
            </w:r>
            <w:r>
              <w:rPr>
                <w:szCs w:val="24"/>
              </w:rPr>
              <w:t xml:space="preserve"> </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Vitreous China Plumbing Fixture and China and Earthenware Bathroom Accessories Manufacturing; Vitreous China, Fine Earthenware, and Other Pottery Product Manufacturing; Porcelain Electrical Supply Manufacturing; Brick and Structural Clay Tile Manufacturing; Ceramic Wall and Floor Tile Manufacturing; Other Structural Clay Product Manufacturing; Clay Refractory Manufacturing; </w:t>
            </w:r>
            <w:proofErr w:type="spellStart"/>
            <w:r w:rsidR="00CE1B67" w:rsidRPr="00D449C7">
              <w:t>Nonclay</w:t>
            </w:r>
            <w:proofErr w:type="spellEnd"/>
            <w:r w:rsidR="00CE1B67" w:rsidRPr="00D449C7">
              <w:t xml:space="preserve"> Refractory Manufacturing; Flat Glass Manufacturing; Other Pressed and Blown Glass and Glassware Manufacturing; Glass Container Manufacturing; Glass Product Manufacturing Made of Purchased Glass; Cement Manufacturing; Ready-Mix Concrete Manufacturing; Concrete Block and Brick Manufacturing; Concrete Pipe Manufacturing; Other Concrete Product Manufacturing; Lime Manufacturing; Gypsum Product Manufacturing; Abrasive Product Manufacturing; Cut Stone and Stone Product Manufacturing; Ground or Treated Mineral and Earth Manufacturing; Mineral Wool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26</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Primary Metal Manufacturing</w:t>
            </w:r>
            <w:r>
              <w:rPr>
                <w:szCs w:val="24"/>
              </w:rPr>
              <w:t xml:space="preserve"> </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Iron and Steel Mills; Electrometallurgical Ferroalloy Product Manufacturing; Iron and Steel Pipe and Tube Manufacturing from Purchased Steel; Rolled Steel Shape Manufacturing; Steel Wire Drawing; Alumina Refining; Primary Aluminum Production; Secondary Smelting and Alloying of Aluminum; Aluminum Sheet, Plate, and Foil Manufacturing; Aluminum Extruded Product Manufacturing; Other Aluminum Rolling and Drawing; Primary Smelting and Refining of Copper; Primary Smelting and Refining of Nonferrous Metal; Copper Rolling, Drawing, and Extruding; Copper Wire (except Mechanical) Drawing; Secondary Smelting, Refining, and Alloying of Copper; Nonferrous Metal Rolling, Drawing, and Extruding; Secondary Smelting, Refining, and Alloying of Nonferrous Metal; Iron Foundries; Steel Investment Foundries; Steel Foundries; Aluminum Die-Casting Foundries; Nonferrous Die-Casting Foundries; Aluminum Foundries; Copper Foundries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27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Fabricated Metal Product Manufacturing</w:t>
            </w:r>
            <w:r>
              <w:rPr>
                <w:szCs w:val="24"/>
              </w:rPr>
              <w:t xml:space="preserve"> </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Iron and Steel Forging; Nonferrous Forging; Custom Roll Forming; Crown and Closure Manufacturing; Metal Stamping; Powder Metallurgy Part Manufacturing; Cutlery and Flatware (except Precious) Manufacturing; Hand and Edge Tool Manufacturing; Saw Blade and Handsaw Manufacturing; Kitchen Utensil, Pot, and Pan Manufacturing; Prefabricated Metal Building and Component Manufacturing; Fabricated Structural Metal Manufacturing; Plate Work Manufacturing; Metal Window and Door Manufacturing; Sheet Metal Work Manufacturing; Ornamental and Architectural Metal Work Manufacturing; Power Boiler and Heat Exchanger Manufacturing; Metal Tank (Heavy Gauge) Manufacturing; Metal Can Manufacturing; Other Metal Container Manufacturing; Hardware Manufacturing; Spring Manufacturing; Other Fabricated Wire Product Manufacturing; Machine Shops; Precision Turned Product Manufacturing; Bolt, Nut, Screw, Rivet, and Washer Manufacturing; Metal Heat Treating; Metal Coating, Engraving (except Jewelry and Silverware), and Allied Services to Manufacturers; Electroplating, Plating, Polishing, Anodizing, and Coloring; Industrial Valve Manufacturing; Fluid Power Valve and Hose Fitting Manufacturing; Plumbing Fixture Fitting and Trim Manufacturing; Other Metal Valve and Pipe Fitting Manufacturing; Ball and Roller Bearing Manufacturing; Ammunition Manufacturing; Small Arms Manufacturing; Other Ordnance and Accessories Manufacturing; Fabricated Pipe and Pipe Fitting Manufacturing; Industrial Pattern Manufacturing; Enameled Iron and Metal Sanitary Ware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lastRenderedPageBreak/>
              <w:t>28</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Machinery Manufacturing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Farm Machinery and Equipment Manufacturing; Lawn and Garden Tractor and Home Lawn and Garden Equipment Manufacturing; Construction Machinery Manufacturing; Mining Machinery and Equipment Manufacturing; Oil and Gas Field Machinery and Equipment Manufacturing; Sawmill and Woodworking Machinery Manufacturing; Plastics and Rubber Industry Machinery Manufacturing; Paper Industry Machinery Manufacturing; Textile Machinery Manufacturing; Printing Machinery and Equipment Manufacturing; Food Product Machinery Manufacturing; Semiconductor Machinery Manufacturing; All Other Industrial Machinery Manufacturing; Automatic Vending Machine Manufacturing; Commercial Laundry, </w:t>
            </w:r>
            <w:proofErr w:type="spellStart"/>
            <w:r w:rsidR="00CE1B67" w:rsidRPr="00D449C7">
              <w:t>Drycleaning</w:t>
            </w:r>
            <w:proofErr w:type="spellEnd"/>
            <w:r w:rsidR="00CE1B67" w:rsidRPr="00D449C7">
              <w:t xml:space="preserve">, and Pressing Machine Manufacturing; Office Machinery Manufacturing; Optical Instrument and Lens Manufacturing; Photographic and Photocopying Equipment Manufacturing; Other Commercial and Service Industry Machinery Manufacturing; Air Purification Equipment Manufacturing; Industrial and Commercial Fan and Blower Manufacturing; Heating Equipment Manufacturing; Air-Conditioning and Warm Air Heating Equipment and Commercial and Industrial Refrigeration Equipment Manufacturing; Industrial Mold Manufacturing; Machine Tool Manufacturing; Special Die and Tool, Die Set, Jig, and Fixture Manufacturing; Cutting Tool and Machine Tool Accessory Manufacturing; Rolling Mill Machinery and Equipment Manufacturing; Other Metalworking Machinery Manufacturing; Turbine and Turbine Generator Set Units Manufacturing; Speed Changer, Industrial High-Speed Drive, and Gear Manufacturing; Mechanical Power Transmission Equipment Manufacturing; Other Engine Equipment Manufacturing; Pump and Pumping Equipment Manufacturing; Air and Gas Compressor Manufacturing; Measuring and Dispensing Pump Manufacturing; Elevator and Moving Stairway Manufacturing; Conveyor and Conveying Equipment Manufacturing; Overhead Traveling Crane, Hoist, and Monorail System Manufacturing;  Industrial Truck, Tractor, Trailer, and Stacker Machinery Manufacturing; Power-Driven </w:t>
            </w:r>
            <w:proofErr w:type="spellStart"/>
            <w:r w:rsidR="00CE1B67" w:rsidRPr="00D449C7">
              <w:t>Handtool</w:t>
            </w:r>
            <w:proofErr w:type="spellEnd"/>
            <w:r w:rsidR="00CE1B67" w:rsidRPr="00D449C7">
              <w:t xml:space="preserve"> Manufacturing; Welding and Soldering Equipment Manufacturing; Packaging Machinery Manufacturing; Industrial Process Furnace and Oven Manufacturing; Fluid Power Cylinder and Actuator Manufacturing; Fluid Power Pump and Motor Manufacturing; Scale and Balance Manufacturing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29</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Computer and Electronic Product Manufacturing</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Electronic Computer Manufacturing; Computer Storage Device Manufacturing; Computer Terminal Manufacturing; Other Computer Peripheral Equipment Manufacturing; Telephone Apparatus Manufacturing; Radio and Television Broadcasting and Wireless Communications Equipment Manufacturing; Other Communications Equipment Manufacturing; Audio and Video Equipment Manufacturing; Electron Tube Manufacturing; Bare Printed Circuit Board Manufacturing; Semiconductor and Related Device Manufacturing; Electronic Capacitor Manufacturing; Electronic Resistor Manufacturing; Electronic Coil, Transformer, and Other Inductor Manufacturing; Electronic Connector Manufacturing; Printed Circuit Assembly (Electronic Assembly) Manufacturing; Other Electronic Component Manufacturing; </w:t>
            </w:r>
            <w:proofErr w:type="spellStart"/>
            <w:r w:rsidR="00CE1B67" w:rsidRPr="00D449C7">
              <w:t>Electromedical</w:t>
            </w:r>
            <w:proofErr w:type="spellEnd"/>
            <w:r w:rsidR="00CE1B67" w:rsidRPr="00D449C7">
              <w:t xml:space="preserve"> and Electrotherapeutic Apparatus Manufacturing; Search, Detection, Navigation, Guidance, Aeronautical, and Nautical System and Instrument Manufacturing; Automatic Environmental Control Manufacturing for Residential, Commercial, and Appliance Use;  Instruments and Related Products Manufacturing for Measuring, Displaying, and Controlling Industrial Process Variables; Totalizing Fluid Meter and Counting Device Manufacturing; Instrument Manufacturing for Measuring and Testing Electricity and Electrical Signals; Analytical Laboratory Instrument Manufacturing; Irradiation Apparatus Manufacturing; Watch, Clock, and Part Manufacturing; Other Measuring and Controlling Device Manufacturing; Software Reproducing; Prerecorded Compact Disc, Tape, and Record Reproducing; Magnetic and Optical Recording Media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lastRenderedPageBreak/>
              <w:t>30</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Electrical Equipment, Appliance, and Component Manufacturing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Electric Lamp Bulb and Part Manufacturing; Residential Electric Lighting Fixture Manufacturing; Commercial, Industrial, and Institutional Electric Lighting Fixture Manufacturing; Other Lighting Equipment Manufacturing; Electric </w:t>
            </w:r>
            <w:proofErr w:type="spellStart"/>
            <w:r w:rsidR="00CE1B67" w:rsidRPr="00D449C7">
              <w:t>Housewares</w:t>
            </w:r>
            <w:proofErr w:type="spellEnd"/>
            <w:r w:rsidR="00CE1B67" w:rsidRPr="00D449C7">
              <w:t xml:space="preserve"> and Household Fan Manufacturing; Household Vacuum Cleaner Manufacturing; Household Cooking Appliance Manufacturing; Household Refrigerator and Home Freezer Manufacturing; Household Laundry Equipment Manufacturing; Other Major Household Appliance Manufacturing; Power, Distribution, and Specialty Transformer Manufacturing; Motor and Generator Manufacturing; Switchgear and Switchboard Apparatus Manufacturing; Relay and Industrial Control Manufacturing; Storage Battery Manufacturing; Primary Battery Manufacturing; Fiber Optic Cable Manufacturing; Other Communication and Energy Wire Manufacturing; Current-Carrying Wiring Device Manufacturing; Noncurrent-Carrying Wiring Device Manufacturing; Carbon and Graphite Product Manufacturing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31</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Transportation Equipment Manufacturing</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Automobile Manufacturing; Light Truck and Utility Vehicle Manufacturing; Heavy Duty Truck Manufacturing; Motor Vehicle Body Manufacturing; Truck Trailer Manufacturing; Motor Home Manufacturing; Travel Trailer and Camper Manufacturing; Carburetor, Piston, Piston Ring, and Valve Manufacturing; Gasoline Engine and Engine Parts Manufacturing; Vehicular Lighting Equipment Manufacturing; Other Motor Vehicle Electrical and Electronic Equipment Manufacturing; Motor Vehicle Steering and Suspension Components (except Spring) Manufacturing; Motor Vehicle Brake System Manufacturing; Motor Vehicle Transmission and Power Train Parts Manufacturing; Motor Vehicle Seating and Interior Trim Manufacturing; Motor Vehicle Metal Stamping; Motor Vehicle Air-Conditioning Manufacturing; All Other Motor Vehicle Parts Manufacturing; Aircraft Manufacturing; Aircraft Engine and Engine Parts Manufacturing; Other Aircraft Parts and Auxiliary Equipment Manufacturing; Guided Missile and Space Vehicle Manufacturing; Guided Missile and Space Vehicle Propulsion Unit and Propulsion Unit Parts Manufacturing; Other Guided Missile and Space Vehicle Parts and Auxiliary Equipment Manufacturing; Railroad Rolling Stock Manufacturing; Ship Building and Repairing; Boat Building; Motorcycle, Bicycle, and Parts Manufacturing; Military Armored Vehicle, Tank, and Tank Component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lastRenderedPageBreak/>
              <w:t>32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Furniture and Related Product Manufacturing</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Wood Kitchen Cabinet and Countertop Manufacturing; Household Furniture Manufacturing; Institutional Furniture Manufacturing; Wood Television, Radio, and Sewing Machine Cabinet Manufacturing; Custom Architectural Woodwork and Millwork Manufacturing; Office Furniture Manufacturing; Showcase, Partition, Shelving, and Locker Manufacturing; Mattress Manufacturing; Blind and Shade Manufacturing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33</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Miscellaneous Manufacturing</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Surgical and Medical Instrument Manufacturing; Surgical Appliance and Supplies Manufacturing; Dental Equipment and Supplies Manufacturing; Ophthalmic Goods Manufacturing; Dental Laboratories; Jewelry (except Costume) Manufacturing; Silverware and Hollowware Manufacturing; Jewelers' Material and Lapidary Work Manufacturing; Costume Jewelry and Novelty Manufacturing; Sporting and Athletic Goods Manufacturing; Doll and Stuffed Toy Manufacturing; Game, Toy, and Children's Vehicle Manufacturing; Pen and Mechanical Pencil Manufacturing; Lead Pencil and Art Good Manufacturing; Marking Device Manufacturing; Carbon Paper and Inked Ribbon Manufacturing; Sign Manufacturing; Gasket, Packing, and Sealing Device Manufacturing; Musical Instrument Manufacturing; Fastener, Button, Needle, and Pin Manufacturing; Broom, Brush, and Mop Manufacturing; Burial Casket Manufacturing</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lastRenderedPageBreak/>
              <w:t>34</w:t>
            </w:r>
          </w:p>
        </w:tc>
        <w:tc>
          <w:tcPr>
            <w:tcW w:w="1890" w:type="dxa"/>
            <w:tcBorders>
              <w:left w:val="nil"/>
            </w:tcBorders>
            <w:hideMark/>
          </w:tcPr>
          <w:p w:rsidR="00CE1B67" w:rsidRPr="005D2DC6" w:rsidRDefault="00CE1B67" w:rsidP="00194621">
            <w:pPr>
              <w:cnfStyle w:val="000000000000"/>
              <w:rPr>
                <w:szCs w:val="24"/>
              </w:rPr>
            </w:pPr>
            <w:r w:rsidRPr="00657079">
              <w:rPr>
                <w:szCs w:val="24"/>
              </w:rPr>
              <w:t>Wholesale Trade</w:t>
            </w:r>
          </w:p>
        </w:tc>
        <w:tc>
          <w:tcPr>
            <w:tcW w:w="2250" w:type="dxa"/>
            <w:hideMark/>
          </w:tcPr>
          <w:p w:rsidR="00CE1B67" w:rsidRPr="005D2DC6" w:rsidRDefault="00CE1B67" w:rsidP="00194621">
            <w:pPr>
              <w:cnfStyle w:val="000000000000"/>
              <w:rPr>
                <w:szCs w:val="24"/>
              </w:rPr>
            </w:pPr>
            <w:r w:rsidRPr="00657079">
              <w:rPr>
                <w:szCs w:val="24"/>
              </w:rPr>
              <w:t>Merchant Wholesalers, Durable Goods</w:t>
            </w:r>
            <w:r>
              <w:rPr>
                <w:szCs w:val="24"/>
              </w:rPr>
              <w:t xml:space="preserve"> </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Automobile and Other Motor Vehicle Merchant Wholesalers; Motor Vehicle Supplies and New Parts Merchant Wholesalers; Tire and Tube Merchant Wholesalers; Motor Vehicle Parts (Used) Merchant Wholesalers; Furniture Merchant Wholesalers; Home Furnishing Merchant Wholesalers; Lumber, Plywood, Millwork, and Wood Panel Merchant Wholesalers; Brick, Stone, and Related Construction Material Merchant Wholesalers; Roofing, Siding, and Insulation Material Merchant Wholesalers; Other Construction Material Merchant Wholesalers; Photographic Equipment and Supplies Merchant Wholesalers; Office Equipment Merchant Wholesalers; Computer and Computer Peripheral Equipment and Software Merchant Wholesalers; Other Commercial Equipment Merchant Wholesalers; Medical, Dental, and Hospital Equipment and Supplies Merchant Wholesalers; Ophthalmic Goods Merchant Wholesalers; Other Professional Equipment and Supplies Merchant Wholesalers; Metal Service Centers and Other Metal Merchant Wholesalers; Coal and Other Mineral and Ore Merchant Wholesalers; Electrical Apparatus and Equipment, Wiring Supplies, and Related Equipment Merchant  Wholesalers; Electrical and Electronic Appliance, Television, and Radio Set Merchant Wholesalers; Other Electronic Parts and Equipment Merchant Wholesalers; Hardware Merchant Wholesalers; Plumbing and Heating Equipment and Supplies (</w:t>
            </w:r>
            <w:proofErr w:type="spellStart"/>
            <w:r w:rsidR="00CE1B67" w:rsidRPr="00D449C7">
              <w:t>Hydronics</w:t>
            </w:r>
            <w:proofErr w:type="spellEnd"/>
            <w:r w:rsidR="00CE1B67" w:rsidRPr="00D449C7">
              <w:t>) Merchant Wholesalers; Warm Air Heating and Air-Conditioning Equipment and Supplies Merchant Wholesalers; Refrigeration Equipment and Supplies Merchant Wholesalers; Construction and Mining (except Oil Well) Machinery and Equipment Merchant Wholesalers; Farm and Garden Machinery and Equipment Merchant Wholesalers; Industrial Machinery and Equipment Merchant Wholesalers; Industrial Supplies Merchant Wholesalers; Service Establishment Equipment and Supplies Merchant Wholesalers; Transportation Equipment and Supplies (except Motor Vehicle) Merchant Wholesalers; Sporting and Recreational Goods and Supplies Merchant Wholesalers; Toy and Hobby Goods and Supplies Merchant Wholesalers; Recyclable Material Merchant Wholesalers; Jewelry, Watch, Precious Stone, and Precious Metal Merchant Wholesalers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35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Merchant Wholesalers, Nondurable Goods</w:t>
            </w:r>
            <w:r>
              <w:rPr>
                <w:szCs w:val="24"/>
              </w:rPr>
              <w:t xml:space="preserve"> </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Printing and Writing Paper Merchant Wholesalers; Stationery and Office Supplies Merchant Wholesalers; Industrial and Personal Service Paper Merchant Wholesalers; Drugs and Druggists' Sundries Merchant Wholesalers; Piece Goods, Notions, and Other Dry Goods Merchant Wholesalers; Men's and Boys' Clothing and Furnishings Merchant Wholesalers; Women's, Children's, and Infants' Clothing and Accessories Merchant Wholesalers; Footwear Merchant Wholesalers; General Line Grocery Merchant Wholesalers; Packaged Frozen Food Merchant Wholesalers; Dairy Product (except Dried or Canned) Merchant Wholesalers; Poultry and Poultry Product Merchant Wholesalers; Confectionery Merchant Wholesalers; Fish and Seafood Merchant Wholesalers; Meat and Meat Product Merchant Wholesalers; Fresh Fruit and Vegetable Merchant Wholesalers; Other Grocery and Related Products Merchant Wholesalers; Grain and Field Bean Merchant Wholesalers; Livestock Merchant Wholesalers; Other Farm Product Raw Material Merchant Wholesalers; Plastics Materials and Basic Forms and Shapes Merchant Wholesalers; Other Chemical and Allied Products Merchant Wholesalers; Petroleum Bulk Stations and Terminals; Petroleum and Petroleum Products Merchant Wholesalers; Beer and Ale Merchant Wholesalers; Wine and Distilled Alcoholic Beverage Merchant Wholesalers; Farm Supplies Merchant Wholesalers; Book, Periodical, and Newspaper Merchant Wholesalers; Flower, Nursery Stock, and Florists' Supplies Merchant Wholesalers; Tobacco and Tobacco Product Merchant Wholesalers; Paint, Varnish, and Supplies Merchant Wholesalers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36</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Wholesale Electronic Markets and Agents and Brokers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Business to Business Electronic Markets; Wholesale Trade Agents and Brokers</w:t>
            </w:r>
          </w:p>
          <w:p w:rsidR="00CE1B67" w:rsidRPr="00D449C7" w:rsidRDefault="00CE1B67" w:rsidP="00194621">
            <w:pPr>
              <w:cnfStyle w:val="000000000000"/>
            </w:pP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37</w:t>
            </w:r>
          </w:p>
        </w:tc>
        <w:tc>
          <w:tcPr>
            <w:tcW w:w="1890" w:type="dxa"/>
            <w:hideMark/>
          </w:tcPr>
          <w:p w:rsidR="00CE1B67" w:rsidRPr="005D2DC6" w:rsidRDefault="00CE1B67" w:rsidP="00194621">
            <w:pPr>
              <w:cnfStyle w:val="000000100000"/>
              <w:rPr>
                <w:szCs w:val="24"/>
              </w:rPr>
            </w:pPr>
            <w:r w:rsidRPr="00657079">
              <w:rPr>
                <w:szCs w:val="24"/>
              </w:rPr>
              <w:t>Retail Trade</w:t>
            </w:r>
          </w:p>
        </w:tc>
        <w:tc>
          <w:tcPr>
            <w:tcW w:w="2250" w:type="dxa"/>
            <w:hideMark/>
          </w:tcPr>
          <w:p w:rsidR="00CE1B67" w:rsidRPr="005D2DC6" w:rsidRDefault="00CE1B67" w:rsidP="00194621">
            <w:pPr>
              <w:cnfStyle w:val="000000100000"/>
              <w:rPr>
                <w:szCs w:val="24"/>
              </w:rPr>
            </w:pPr>
            <w:r w:rsidRPr="00657079">
              <w:rPr>
                <w:szCs w:val="24"/>
              </w:rPr>
              <w:t>Motor Vehicle and Parts Dealers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New Car Dealers; Used Car Dealers; Recreational Vehicle Dealers; Motorcycle, ATV, and Personal Watercraft Dealers; Boat Dealers; All Other Motor Vehicle Dealers; Automotive Parts and Accessories Stores; Tire Dealers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38</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Furniture and Home Furnishings Stores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Furniture Stores; Floor Covering Stores; Window Treatment Stores; Home Furnishings Stores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39</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Electronics and Appliance Stores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Household Appliance Stores; Radio, Television, and Other Electronics Stores; Computer and Software Stores; Camera and Photographic Supplies Stores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40</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Building Material and Garden Equipment and Supplies Dealers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Home Centers; Paint and Wallpaper Stores; Hardware Stores; Building Material Dealers; Outdoor Power Equipment Stores; Nursery, Garden Center, and Farm Supply Stores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41</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Food and Beverage Stores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Supermarkets and Other Grocery Stores; Convenience Stores; Meat Markets; Fish and Seafood Markets; Fruit and Vegetable Markets; Baked Goods Stores; Confectionery and Nut Stores; All Other Specialty Food Stores; Beer, Wine, and Liquor Stores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42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Health and Personal Care Stores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Pharmacies and Drug Stores; Cosmetics, Beauty Supplies, and Perfume Stores; Optical Goods Stores; Food (Health) Supplement Stores; Health and Personal Care Stores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43</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Gasoline Stations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Gasoline Stations</w:t>
            </w:r>
            <w:r w:rsidR="00CE1B67">
              <w:t>; Diesel fuel, gasohol, and gasoline store</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44</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Clothing and Clothing Accessories Stores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Men's Clothing Stores; Women's Clothing Stores; Children's and Infants' Clothing Stores; Family Clothing Stores; Clothing Accessories Stores; Other Clothing Stores; Shoe Stores; Jewelry Stores; Luggage and Leather Goods Stores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45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Sporting Goods, Hobby, Book, and Music Stores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Sporting Goods Stores; Hobby, Toy, and Game Stores; Sewing, Needlework, and Piece Goods Stores; Musical Instrument and Supplies Stores; Book Stores; News Dealers and Newsstands; Prerecorded Tape, Compact Disc, and Record Stores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46</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General Merchandise Stores</w:t>
            </w:r>
            <w:r>
              <w:rPr>
                <w:szCs w:val="24"/>
              </w:rPr>
              <w:t xml:space="preserve"> </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Department Stores; Discount Department Stores; Warehouse Clubs and Supercenters; General Merchandise Stores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47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Miscellaneous Store Retailers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Florists; Office Supplies and Stationery Stores; Gift, Novelty, and Souvenir Stores; Used Merchandise Stores; Pet and Pet Supplies Stores; Art Dealers; Manufactured (Mobile) Home Dealers; Tobacco Stores; Miscellaneous Store Retailers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48</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proofErr w:type="spellStart"/>
            <w:r w:rsidRPr="00657079">
              <w:rPr>
                <w:szCs w:val="24"/>
              </w:rPr>
              <w:t>Nonstore</w:t>
            </w:r>
            <w:proofErr w:type="spellEnd"/>
            <w:r w:rsidRPr="00657079">
              <w:rPr>
                <w:szCs w:val="24"/>
              </w:rPr>
              <w:t xml:space="preserve"> Retailers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Electronic Shopping; Electronic Auctions; Mail-Order Houses; Vending Machine Operators; Heating Oil Dealers; Liquefied Petroleum Gas (Bottled Gas) Dealers; Fuel Dealers; Direct Selling Establishments</w:t>
            </w:r>
          </w:p>
        </w:tc>
      </w:tr>
      <w:tr w:rsidR="00CE1B67" w:rsidRPr="005D2DC6" w:rsidTr="00194621">
        <w:trPr>
          <w:cnfStyle w:val="000000100000"/>
          <w:cantSplit/>
          <w:trHeight w:val="6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49</w:t>
            </w:r>
          </w:p>
        </w:tc>
        <w:tc>
          <w:tcPr>
            <w:tcW w:w="1890" w:type="dxa"/>
            <w:hideMark/>
          </w:tcPr>
          <w:p w:rsidR="00CE1B67" w:rsidRPr="005D2DC6" w:rsidRDefault="00CE1B67" w:rsidP="00194621">
            <w:pPr>
              <w:cnfStyle w:val="000000100000"/>
              <w:rPr>
                <w:szCs w:val="24"/>
              </w:rPr>
            </w:pPr>
            <w:r w:rsidRPr="00657079">
              <w:rPr>
                <w:szCs w:val="24"/>
              </w:rPr>
              <w:t>Transportation and Warehousing</w:t>
            </w:r>
          </w:p>
        </w:tc>
        <w:tc>
          <w:tcPr>
            <w:tcW w:w="2250" w:type="dxa"/>
            <w:hideMark/>
          </w:tcPr>
          <w:p w:rsidR="00CE1B67" w:rsidRPr="005D2DC6" w:rsidRDefault="00CE1B67" w:rsidP="00194621">
            <w:pPr>
              <w:cnfStyle w:val="000000100000"/>
              <w:rPr>
                <w:szCs w:val="24"/>
              </w:rPr>
            </w:pPr>
            <w:r w:rsidRPr="00657079">
              <w:rPr>
                <w:szCs w:val="24"/>
              </w:rPr>
              <w:t>Air Transportation</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Scheduled Passenger Air Transportation; Scheduled Freight Air Transportation; Nonscheduled Chartered Passenger Air Transportation; Nonscheduled Chartered Freight Air Transportation; Nonscheduled Air Transportation</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50</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Rail Transportation</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Line-Haul Railroads; Short Line Railroads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51</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Water Transportation</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Deep Sea Freight Transportation; Deep Sea Passenger Transportation; Coastal and Great Lakes Freight Transportation; Coastal and Great Lakes Passenger Transportation; Inland Water Freight Transportation; Inland Water Passenger Transportation</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52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Truck Transportation</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General Freight Trucking; Used Household and Office Goods Moving; Specialized Freight Trucking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53</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Transit and Ground Passenger Transportation</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Mixed Mode Transit Systems; Commuter Rail Systems; Bus and Other Motor Vehicle Transit Systems; Other Urban Transit Systems; Interurban and Rural Bus Transportation; Taxi Service; Limousine Service; School and Employee Bus Transportation; Charter Bus Industry; Special Needs Transportation; Transit and Ground Passenger Transportation</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54</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Pipeline Transportation</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Pipeline Transportation of Crude Oil; Pipeline Transportation of Natural Gas; Pipeline Transportation of Refined Petroleum Products; Pipeline Transportation</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55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Scenic and Sightseeing Transportation</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Scenic and Sightseeing Transportation: Land, Water, Other</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56</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Support Activities for Transportation</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Air Traffic Control; Other Airport Operations; Other Support Activities for Air Transportation; Support Activities for Rail Transportation; Port and Harbor Operations; Marine Cargo Handling; Navigational Services to Shipping; Other Support Activities for Water Transportation; Motor Vehicle Towing; Other Support Activities for Road Transportation; Freight Transportation Arrangement; Packing and Crating; Support Activities for Transportation</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57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Postal Service</w:t>
            </w:r>
          </w:p>
        </w:tc>
        <w:tc>
          <w:tcPr>
            <w:tcW w:w="4482" w:type="dxa"/>
            <w:tcBorders>
              <w:right w:val="single" w:sz="4" w:space="0" w:color="auto"/>
            </w:tcBorders>
          </w:tcPr>
          <w:p w:rsidR="00CE1B67" w:rsidRPr="00D449C7" w:rsidRDefault="00CE1B67" w:rsidP="00194621">
            <w:pPr>
              <w:cnfStyle w:val="000000100000"/>
            </w:pPr>
            <w:r w:rsidRPr="00D449C7">
              <w:t>Postal Service</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58</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Couriers and Messengers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Couriers and Express Delivery Services; Local Messengers and Local Delivery</w:t>
            </w:r>
          </w:p>
          <w:p w:rsidR="00CE1B67" w:rsidRPr="00D449C7" w:rsidRDefault="00CE1B67" w:rsidP="00194621">
            <w:pPr>
              <w:cnfStyle w:val="000000000000"/>
            </w:pP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59</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Warehousing and Storage</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General Warehousing and Storage; Refrigerated Warehousing and Storage; Farm Product Warehousing and Storage; Warehousing and Storage</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60</w:t>
            </w:r>
          </w:p>
        </w:tc>
        <w:tc>
          <w:tcPr>
            <w:tcW w:w="1890" w:type="dxa"/>
            <w:tcBorders>
              <w:left w:val="nil"/>
            </w:tcBorders>
            <w:hideMark/>
          </w:tcPr>
          <w:p w:rsidR="00CE1B67" w:rsidRPr="005D2DC6" w:rsidRDefault="00CE1B67" w:rsidP="00194621">
            <w:pPr>
              <w:cnfStyle w:val="000000000000"/>
              <w:rPr>
                <w:szCs w:val="24"/>
              </w:rPr>
            </w:pPr>
            <w:r w:rsidRPr="00657079">
              <w:rPr>
                <w:szCs w:val="24"/>
              </w:rPr>
              <w:t>Information</w:t>
            </w:r>
          </w:p>
        </w:tc>
        <w:tc>
          <w:tcPr>
            <w:tcW w:w="2250" w:type="dxa"/>
            <w:hideMark/>
          </w:tcPr>
          <w:p w:rsidR="00CE1B67" w:rsidRPr="005D2DC6" w:rsidRDefault="00CE1B67" w:rsidP="00194621">
            <w:pPr>
              <w:cnfStyle w:val="000000000000"/>
              <w:rPr>
                <w:szCs w:val="24"/>
              </w:rPr>
            </w:pPr>
            <w:r w:rsidRPr="00657079">
              <w:rPr>
                <w:szCs w:val="24"/>
              </w:rPr>
              <w:t>Publishing Industries (except Internet)</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Newspaper Publishers; Periodical Publishers; Book Publishers; Directory and Mailing List Publishers; Greeting Card Publishers; Publishers; Software Publishers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61</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Motion Picture and Sound Recording Industries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Motion Picture and Video Production; Motion Picture and Video Distribution; Motion Picture Theaters; Drive-In Motion Picture Theaters; </w:t>
            </w:r>
            <w:proofErr w:type="spellStart"/>
            <w:r w:rsidR="00CE1B67" w:rsidRPr="00D449C7">
              <w:t>Teleproduction</w:t>
            </w:r>
            <w:proofErr w:type="spellEnd"/>
            <w:r w:rsidR="00CE1B67" w:rsidRPr="00D449C7">
              <w:t xml:space="preserve"> and Other Postproduction Services; Other Motion Picture and Video Industries; Record Production; Integrated Record Production/Distribution; Music Publishers; Sound Recording Studios; Sound Recording Industries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62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Broadcasting (except Internet)</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Radio Networks; Radio Stations; Television Broadcasting; Cable and Other Subscription Programming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63</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Telecommunications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Wired Telecommunications Carriers; Wireless Telecommunications Carriers; Satellite Telecommunications; Telecommunications Resellers; Telecommunications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64</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Internet Service Providers, Web Search Portals, and Data Processing Services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Data Processing, Hosting, and Related Services</w:t>
            </w:r>
            <w:r w:rsidR="00CE1B67">
              <w:t>; web hosting; streaming service; computer application hosting</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65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Other Information Services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News Syndicates; Libraries and Archives; Internet Publishing and Broadcasting and Web Search Portals; Information Services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66</w:t>
            </w:r>
          </w:p>
        </w:tc>
        <w:tc>
          <w:tcPr>
            <w:tcW w:w="1890" w:type="dxa"/>
            <w:tcBorders>
              <w:left w:val="nil"/>
            </w:tcBorders>
            <w:hideMark/>
          </w:tcPr>
          <w:p w:rsidR="00CE1B67" w:rsidRPr="005D2DC6" w:rsidRDefault="00CE1B67" w:rsidP="00194621">
            <w:pPr>
              <w:cnfStyle w:val="000000000000"/>
              <w:rPr>
                <w:szCs w:val="24"/>
              </w:rPr>
            </w:pPr>
            <w:r w:rsidRPr="00657079">
              <w:rPr>
                <w:szCs w:val="24"/>
              </w:rPr>
              <w:t>Finance and Insurance</w:t>
            </w:r>
          </w:p>
        </w:tc>
        <w:tc>
          <w:tcPr>
            <w:tcW w:w="2250" w:type="dxa"/>
            <w:hideMark/>
          </w:tcPr>
          <w:p w:rsidR="00CE1B67" w:rsidRPr="005D2DC6" w:rsidRDefault="00CE1B67" w:rsidP="00194621">
            <w:pPr>
              <w:cnfStyle w:val="000000000000"/>
              <w:rPr>
                <w:szCs w:val="24"/>
              </w:rPr>
            </w:pPr>
            <w:r w:rsidRPr="00657079">
              <w:rPr>
                <w:szCs w:val="24"/>
              </w:rPr>
              <w:t>Monetary Authorities - Central Bank</w:t>
            </w:r>
          </w:p>
        </w:tc>
        <w:tc>
          <w:tcPr>
            <w:tcW w:w="4482" w:type="dxa"/>
            <w:tcBorders>
              <w:right w:val="single" w:sz="4" w:space="0" w:color="auto"/>
            </w:tcBorders>
          </w:tcPr>
          <w:p w:rsidR="00CE1B67" w:rsidRPr="00D449C7" w:rsidRDefault="00CE1B67" w:rsidP="00194621">
            <w:pPr>
              <w:cnfStyle w:val="000000000000"/>
            </w:pPr>
            <w:r w:rsidRPr="00D449C7">
              <w:t xml:space="preserve">Monetary Authorities - Central Bank </w:t>
            </w:r>
            <w:r>
              <w:t>; Issuing currency; Managing national money supply; Managing international reserves; Government fiscal agent</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67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Credit Intermediation and Related Activities</w:t>
            </w:r>
            <w:r>
              <w:rPr>
                <w:szCs w:val="24"/>
              </w:rPr>
              <w:t xml:space="preserve"> </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Commercial Banking; Savings Institutions; Credit Unions; Depository Credit Intermediation; Credit Card Issuing; Sales Financing; Consumer Lending; Real Estate Credit; International Trade Financing; Secondary Market Financing; </w:t>
            </w:r>
            <w:proofErr w:type="spellStart"/>
            <w:r w:rsidR="00CE1B67" w:rsidRPr="00D449C7">
              <w:t>Nondepository</w:t>
            </w:r>
            <w:proofErr w:type="spellEnd"/>
            <w:r w:rsidR="00CE1B67" w:rsidRPr="00D449C7">
              <w:t xml:space="preserve"> Credit Intermediation; Mortgage and Nonmortgage Loan Brokers; Financial Transactions Processing, Reserve, and Clearinghouse Activities; Activities Related to Credit Intermediation</w:t>
            </w:r>
          </w:p>
        </w:tc>
      </w:tr>
      <w:tr w:rsidR="00CE1B67" w:rsidRPr="005D2DC6" w:rsidTr="00194621">
        <w:trPr>
          <w:cantSplit/>
          <w:trHeight w:val="1458"/>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68</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Securities, Commodity Contracts, and Other Financial Investments and Related Activities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Investment Banking and Securities Dealing; Securities Brokerage; Commodity Contracts Dealing; Commodity Contracts Brokerage; Securities and Commodity Exchanges; Miscellaneous Intermediation; Portfolio Management; Investment Advice; Trust, Fiduciary, and Custody Activities; Financial Investment Activities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69</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Insurance Carriers and Related Activities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Direct Life Insurance Carriers; Direct Health and Medical Insurance Carriers; Direct Property and Casualty Insurance Carriers; Direct Title Insurance Carriers; Direct Insurance Carriers; Reinsurance Carriers; Insurance Agencies and Brokerages; Claims Adjusting; Third Party Administration of Insurance and Pension Funds; Insurance Related Activities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70</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Funds, Trusts, and Other Financial Vehicles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Pension Funds; Health and Welfare Funds; Insurance Funds; Open-End Investment Funds; Trusts, Estates, and Agency Accounts; Financial Vehicles</w:t>
            </w:r>
          </w:p>
        </w:tc>
      </w:tr>
      <w:tr w:rsidR="00CE1B67" w:rsidRPr="005D2DC6" w:rsidTr="00194621">
        <w:trPr>
          <w:cnfStyle w:val="000000100000"/>
          <w:cantSplit/>
          <w:trHeight w:val="6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71</w:t>
            </w:r>
          </w:p>
        </w:tc>
        <w:tc>
          <w:tcPr>
            <w:tcW w:w="1890" w:type="dxa"/>
            <w:hideMark/>
          </w:tcPr>
          <w:p w:rsidR="00CE1B67" w:rsidRPr="005D2DC6" w:rsidRDefault="00CE1B67" w:rsidP="00194621">
            <w:pPr>
              <w:cnfStyle w:val="000000100000"/>
              <w:rPr>
                <w:szCs w:val="24"/>
              </w:rPr>
            </w:pPr>
            <w:r w:rsidRPr="00657079">
              <w:rPr>
                <w:szCs w:val="24"/>
              </w:rPr>
              <w:t>Real Estate and Rental and Leasing</w:t>
            </w:r>
          </w:p>
        </w:tc>
        <w:tc>
          <w:tcPr>
            <w:tcW w:w="2250" w:type="dxa"/>
            <w:hideMark/>
          </w:tcPr>
          <w:p w:rsidR="00CE1B67" w:rsidRPr="005D2DC6" w:rsidRDefault="00CE1B67" w:rsidP="00194621">
            <w:pPr>
              <w:cnfStyle w:val="000000100000"/>
              <w:rPr>
                <w:szCs w:val="24"/>
              </w:rPr>
            </w:pPr>
            <w:r w:rsidRPr="00657079">
              <w:rPr>
                <w:szCs w:val="24"/>
              </w:rPr>
              <w:t>Real Estate</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proofErr w:type="spellStart"/>
            <w:r w:rsidR="00CE1B67" w:rsidRPr="00D449C7">
              <w:t>Lessors</w:t>
            </w:r>
            <w:proofErr w:type="spellEnd"/>
            <w:r w:rsidR="00CE1B67" w:rsidRPr="00D449C7">
              <w:t xml:space="preserve"> of Residential Buildings and Dwellings; </w:t>
            </w:r>
            <w:proofErr w:type="spellStart"/>
            <w:r w:rsidR="00CE1B67" w:rsidRPr="00D449C7">
              <w:t>Lessors</w:t>
            </w:r>
            <w:proofErr w:type="spellEnd"/>
            <w:r w:rsidR="00CE1B67" w:rsidRPr="00D449C7">
              <w:t xml:space="preserve"> of Nonresidential Buildings; </w:t>
            </w:r>
            <w:proofErr w:type="spellStart"/>
            <w:r w:rsidR="00CE1B67" w:rsidRPr="00D449C7">
              <w:t>Lessors</w:t>
            </w:r>
            <w:proofErr w:type="spellEnd"/>
            <w:r w:rsidR="00CE1B67" w:rsidRPr="00D449C7">
              <w:t xml:space="preserve"> of </w:t>
            </w:r>
            <w:proofErr w:type="spellStart"/>
            <w:r w:rsidR="00CE1B67" w:rsidRPr="00D449C7">
              <w:t>Miniwarehouses</w:t>
            </w:r>
            <w:proofErr w:type="spellEnd"/>
            <w:r w:rsidR="00CE1B67" w:rsidRPr="00D449C7">
              <w:t xml:space="preserve"> and Self-Storage Units; </w:t>
            </w:r>
            <w:proofErr w:type="spellStart"/>
            <w:r w:rsidR="00CE1B67" w:rsidRPr="00D449C7">
              <w:t>Lessors</w:t>
            </w:r>
            <w:proofErr w:type="spellEnd"/>
            <w:r w:rsidR="00CE1B67" w:rsidRPr="00D449C7">
              <w:t xml:space="preserve"> of Other Real Estate Property; Offices of Real Estate Agents and Brokers; Residential Property Managers; Nonresidential Property Managers; Offices of Real Estate Appraisers; Activities Related to Real Estate</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lastRenderedPageBreak/>
              <w:t>72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Rental and Leasing Services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Passenger Car Rental; Passenger Car Leasing; Truck, Utility Trailer, and RV (Recreational Vehicle) Rental and Leasing; Consumer Electronics and Appliances Rental; Formal Wear and Costume Rental; Video Tape and Disc Rental; Home Health Equipment Rental; Recreational Goods Rental; Consumer Goods Rental; General Rental Centers; Commercial Air, Rail, and Water Transportation Equipment Rental and Leasing; Construction, Mining, and Forestry Machinery and Equipment Rental and Leasing; Office Machinery and Equipment Rental and Leasing; Commercial and Industrial Machinery and Equipment Rental and Leasing</w:t>
            </w:r>
          </w:p>
          <w:p w:rsidR="00CE1B67" w:rsidRPr="00D449C7" w:rsidRDefault="00CE1B67" w:rsidP="00194621">
            <w:pPr>
              <w:cnfStyle w:val="000000000000"/>
            </w:pP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73</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proofErr w:type="spellStart"/>
            <w:r w:rsidRPr="00657079">
              <w:rPr>
                <w:szCs w:val="24"/>
              </w:rPr>
              <w:t>Lessors</w:t>
            </w:r>
            <w:proofErr w:type="spellEnd"/>
            <w:r w:rsidRPr="00657079">
              <w:rPr>
                <w:szCs w:val="24"/>
              </w:rPr>
              <w:t xml:space="preserve"> of Nonfinancial Intangible Assets (except Copyrighted Works)</w:t>
            </w:r>
            <w:r>
              <w:rPr>
                <w:szCs w:val="24"/>
              </w:rPr>
              <w:t xml:space="preserve"> </w:t>
            </w:r>
          </w:p>
        </w:tc>
        <w:tc>
          <w:tcPr>
            <w:tcW w:w="4482" w:type="dxa"/>
            <w:tcBorders>
              <w:right w:val="single" w:sz="4" w:space="0" w:color="auto"/>
            </w:tcBorders>
          </w:tcPr>
          <w:p w:rsidR="00CE1B67" w:rsidRPr="00D449C7" w:rsidRDefault="00CE1B67" w:rsidP="00194621">
            <w:pPr>
              <w:cnfStyle w:val="000000100000"/>
            </w:pPr>
            <w:proofErr w:type="spellStart"/>
            <w:r w:rsidRPr="00D449C7">
              <w:t>Lessors</w:t>
            </w:r>
            <w:proofErr w:type="spellEnd"/>
            <w:r w:rsidRPr="00D449C7">
              <w:t xml:space="preserve"> of Nonfinancial Intangible Assets (except Copyrighted Works)</w:t>
            </w:r>
            <w:r>
              <w:t>; Assessing assets, patents, trademarks, brand names</w:t>
            </w:r>
            <w:r w:rsidRPr="00D449C7">
              <w:t xml:space="preserve"> </w:t>
            </w:r>
          </w:p>
        </w:tc>
      </w:tr>
      <w:tr w:rsidR="00CE1B67" w:rsidRPr="005D2DC6" w:rsidTr="00194621">
        <w:trPr>
          <w:cantSplit/>
          <w:trHeight w:val="6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74</w:t>
            </w:r>
          </w:p>
        </w:tc>
        <w:tc>
          <w:tcPr>
            <w:tcW w:w="1890" w:type="dxa"/>
            <w:tcBorders>
              <w:left w:val="nil"/>
            </w:tcBorders>
            <w:hideMark/>
          </w:tcPr>
          <w:p w:rsidR="00CE1B67" w:rsidRPr="005D2DC6" w:rsidRDefault="00CE1B67" w:rsidP="00194621">
            <w:pPr>
              <w:cnfStyle w:val="000000000000"/>
              <w:rPr>
                <w:szCs w:val="24"/>
              </w:rPr>
            </w:pPr>
            <w:r w:rsidRPr="00657079">
              <w:rPr>
                <w:szCs w:val="24"/>
              </w:rPr>
              <w:t>Professional, Scientific, and Technical Services</w:t>
            </w:r>
          </w:p>
        </w:tc>
        <w:tc>
          <w:tcPr>
            <w:tcW w:w="2250" w:type="dxa"/>
            <w:hideMark/>
          </w:tcPr>
          <w:p w:rsidR="00CE1B67" w:rsidRPr="005D2DC6" w:rsidRDefault="00CE1B67" w:rsidP="00194621">
            <w:pPr>
              <w:cnfStyle w:val="000000000000"/>
              <w:rPr>
                <w:szCs w:val="24"/>
              </w:rPr>
            </w:pPr>
            <w:r w:rsidRPr="00657079">
              <w:rPr>
                <w:szCs w:val="24"/>
              </w:rPr>
              <w:t>Professional, Scientific, and Technical Services</w:t>
            </w:r>
            <w:r>
              <w:rPr>
                <w:szCs w:val="24"/>
              </w:rPr>
              <w:t xml:space="preserve"> </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Offices of Lawyers; Offices of Notaries; Title Abstract and Settlement Offices; Legal Services; Offices of Certified Public Accountants; Tax Preparation Services; Payroll Services; Accounting Services; Architectural Services; Landscape Architectural Services; Engineering Services; Drafting Services; Building Inspection Services; Geophysical Surveying and Mapping Services; Surveying and Mapping (except Geophysical) Services; Testing Laboratories; Interior Design Services; Industrial Design Services; Graphic Design Services; Specialized Design Services; Custom Computer Programming Services; Computer Systems Design Services; Computer Facilities Management Services; Computer Related Services; Administrative Management and General Management Consulting Services; Human Resources Consulting Services; Marketing Consulting Services; Process, Physical Distribution, and Logistics Consulting Services; Management Consulting Services; Environmental Consulting Services; Scientific and Technical Consulting Services; Research and Development in Biotechnology; </w:t>
            </w:r>
            <w:proofErr w:type="spellStart"/>
            <w:r w:rsidR="00CE1B67" w:rsidRPr="00D449C7">
              <w:t>Reseach</w:t>
            </w:r>
            <w:proofErr w:type="spellEnd"/>
            <w:r w:rsidR="00CE1B67" w:rsidRPr="00D449C7">
              <w:t xml:space="preserve"> and Development in the Physical, Engineering, and Life Sciences; Research and Development in the Social Sciences and Humanities; Advertising Agencies; Public Relations Agencies; Media Buying Agencies; Media Representatives; Display Advertising; Direct Mail Advertising; Advertising Material Distribution Services; Services Related to Advertising; Marketing Research and Public Opinion Polling; Photography Studios, Portrait; Commercial Photography; Translation and Interpretation Services; Veterinary Services; Professional, Scientific, and Technical Services</w:t>
            </w:r>
          </w:p>
        </w:tc>
      </w:tr>
      <w:tr w:rsidR="00CE1B67" w:rsidRPr="005D2DC6" w:rsidTr="00194621">
        <w:trPr>
          <w:cnfStyle w:val="000000100000"/>
          <w:cantSplit/>
          <w:trHeight w:val="9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75</w:t>
            </w:r>
          </w:p>
        </w:tc>
        <w:tc>
          <w:tcPr>
            <w:tcW w:w="1890" w:type="dxa"/>
            <w:hideMark/>
          </w:tcPr>
          <w:p w:rsidR="00CE1B67" w:rsidRPr="005D2DC6" w:rsidRDefault="00CE1B67" w:rsidP="00194621">
            <w:pPr>
              <w:cnfStyle w:val="000000100000"/>
              <w:rPr>
                <w:szCs w:val="24"/>
              </w:rPr>
            </w:pPr>
            <w:r w:rsidRPr="00657079">
              <w:rPr>
                <w:szCs w:val="24"/>
              </w:rPr>
              <w:t>Management of Companies and Enterprises</w:t>
            </w:r>
          </w:p>
        </w:tc>
        <w:tc>
          <w:tcPr>
            <w:tcW w:w="2250" w:type="dxa"/>
            <w:hideMark/>
          </w:tcPr>
          <w:p w:rsidR="00CE1B67" w:rsidRPr="005D2DC6" w:rsidRDefault="00CE1B67" w:rsidP="00194621">
            <w:pPr>
              <w:cnfStyle w:val="000000100000"/>
              <w:rPr>
                <w:szCs w:val="24"/>
              </w:rPr>
            </w:pPr>
            <w:r w:rsidRPr="00657079">
              <w:rPr>
                <w:szCs w:val="24"/>
              </w:rPr>
              <w:t>Management of Companies and Enterprises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Offices of Bank Holding Companies; Offices of Other Holding Companies; Corporate, Subsidiary, and Regional Managing Offices</w:t>
            </w:r>
          </w:p>
        </w:tc>
      </w:tr>
      <w:tr w:rsidR="00CE1B67" w:rsidRPr="005D2DC6" w:rsidTr="00194621">
        <w:trPr>
          <w:cantSplit/>
          <w:trHeight w:val="12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76</w:t>
            </w:r>
          </w:p>
        </w:tc>
        <w:tc>
          <w:tcPr>
            <w:tcW w:w="1890" w:type="dxa"/>
            <w:tcBorders>
              <w:left w:val="nil"/>
            </w:tcBorders>
            <w:hideMark/>
          </w:tcPr>
          <w:p w:rsidR="00CE1B67" w:rsidRPr="005D2DC6" w:rsidRDefault="00CE1B67" w:rsidP="00194621">
            <w:pPr>
              <w:cnfStyle w:val="000000000000"/>
              <w:rPr>
                <w:szCs w:val="24"/>
              </w:rPr>
            </w:pPr>
            <w:r w:rsidRPr="00657079">
              <w:rPr>
                <w:szCs w:val="24"/>
              </w:rPr>
              <w:t>Administrative and Support and Waste Management and Remediation Services</w:t>
            </w:r>
          </w:p>
        </w:tc>
        <w:tc>
          <w:tcPr>
            <w:tcW w:w="2250" w:type="dxa"/>
            <w:hideMark/>
          </w:tcPr>
          <w:p w:rsidR="00CE1B67" w:rsidRPr="005D2DC6" w:rsidRDefault="00CE1B67" w:rsidP="00194621">
            <w:pPr>
              <w:cnfStyle w:val="000000000000"/>
              <w:rPr>
                <w:szCs w:val="24"/>
              </w:rPr>
            </w:pPr>
            <w:r w:rsidRPr="00657079">
              <w:rPr>
                <w:szCs w:val="24"/>
              </w:rPr>
              <w:t>Administrative and Support Services</w:t>
            </w:r>
            <w:r>
              <w:rPr>
                <w:szCs w:val="24"/>
              </w:rPr>
              <w:t xml:space="preserve"> </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Office Administrative Services; Facilities Support Services; Employment Placement Agencies; Executive Search Services; Temporary Help Services; Professional Employer Organizations; Document Preparation Services; Telephone Answering Services; Telemarketing Bureaus and Other Contact Centers; Private Mail Centers; Business Service Centers (including Copy Shops); Collection Agencies; Credit Bureaus; Repossession Services; Court Reporting and Stenotype Services; All Other Business Support Services; Travel Agencies; Tour Operators; Convention and Visitors Bureaus; Travel Arrangement and Reservation Services; Investigation Services; Security Guards and Patrol Services; Armored Car Services; Security Systems Services; Locksmiths; Exterminating and Pest Control Services; Janitorial Services; Landscaping Services; Carpet and Upholstery Cleaning Services; Services to Buildings and Dwellings; Packaging and Labeling Services; Convention and Trade Show Organizers; Support Services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77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Waste Management and Remediation Services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Solid Waste Collection; Hazardous Waste Collection; Waste Collection; Hazardous Waste Treatment and Disposal; Solid Waste Landfill; Solid Waste Combustors and Incinerators; Nonhazardous Waste Treatment and Disposal; Remediation Services; Materials Recovery Facilities; Septic Tank and Related Services; Miscellaneous Waste Management Services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78</w:t>
            </w:r>
          </w:p>
        </w:tc>
        <w:tc>
          <w:tcPr>
            <w:tcW w:w="1890" w:type="dxa"/>
            <w:tcBorders>
              <w:left w:val="nil"/>
            </w:tcBorders>
            <w:hideMark/>
          </w:tcPr>
          <w:p w:rsidR="00CE1B67" w:rsidRPr="005D2DC6" w:rsidRDefault="00CE1B67" w:rsidP="00194621">
            <w:pPr>
              <w:cnfStyle w:val="000000000000"/>
              <w:rPr>
                <w:szCs w:val="24"/>
              </w:rPr>
            </w:pPr>
            <w:r w:rsidRPr="00657079">
              <w:rPr>
                <w:szCs w:val="24"/>
              </w:rPr>
              <w:t>Educational Services</w:t>
            </w:r>
          </w:p>
        </w:tc>
        <w:tc>
          <w:tcPr>
            <w:tcW w:w="2250" w:type="dxa"/>
            <w:hideMark/>
          </w:tcPr>
          <w:p w:rsidR="00CE1B67" w:rsidRPr="005D2DC6" w:rsidRDefault="00CE1B67" w:rsidP="00194621">
            <w:pPr>
              <w:cnfStyle w:val="000000000000"/>
              <w:rPr>
                <w:szCs w:val="24"/>
              </w:rPr>
            </w:pPr>
            <w:r w:rsidRPr="00657079">
              <w:rPr>
                <w:szCs w:val="24"/>
              </w:rPr>
              <w:t>Educational Services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Elementary and Secondary Schools; Junior Colleges; Colleges, Universities, and Professional Schools; Business and Secretarial Schools; Computer Training; Professional and Management Development Training; Cosmetology and Barber Schools; Flight Training; Apprenticeship Training; Technical and Trade Schools; Fine Arts Schools; Sports and Recreation Instruction; Language Schools; Exam Preparation and Tutoring; Automobile Driving Schools; Miscellaneous Schools and Instruction; Educational Support Services</w:t>
            </w:r>
          </w:p>
        </w:tc>
      </w:tr>
      <w:tr w:rsidR="00CE1B67" w:rsidRPr="005D2DC6" w:rsidTr="00194621">
        <w:trPr>
          <w:cnfStyle w:val="000000100000"/>
          <w:cantSplit/>
          <w:trHeight w:val="6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lastRenderedPageBreak/>
              <w:t>79</w:t>
            </w:r>
          </w:p>
        </w:tc>
        <w:tc>
          <w:tcPr>
            <w:tcW w:w="1890" w:type="dxa"/>
            <w:hideMark/>
          </w:tcPr>
          <w:p w:rsidR="00CE1B67" w:rsidRPr="005D2DC6" w:rsidRDefault="00CE1B67" w:rsidP="00194621">
            <w:pPr>
              <w:cnfStyle w:val="000000100000"/>
              <w:rPr>
                <w:szCs w:val="24"/>
              </w:rPr>
            </w:pPr>
            <w:r w:rsidRPr="00657079">
              <w:rPr>
                <w:szCs w:val="24"/>
              </w:rPr>
              <w:t>Health Care and Social Assistance</w:t>
            </w:r>
          </w:p>
        </w:tc>
        <w:tc>
          <w:tcPr>
            <w:tcW w:w="2250" w:type="dxa"/>
            <w:hideMark/>
          </w:tcPr>
          <w:p w:rsidR="00CE1B67" w:rsidRPr="005D2DC6" w:rsidRDefault="00CE1B67" w:rsidP="00194621">
            <w:pPr>
              <w:cnfStyle w:val="000000100000"/>
              <w:rPr>
                <w:szCs w:val="24"/>
              </w:rPr>
            </w:pPr>
            <w:r w:rsidRPr="00657079">
              <w:rPr>
                <w:szCs w:val="24"/>
              </w:rPr>
              <w:t>Ambulatory Health Care Services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Offices of Physicians; Offices of Dentists; Offices of Chiropractors; Offices of Optometrists; Offices of Mental Health Practitioners; Offices of Physical, Occupational and Speech Therapists, and Audiologists; Offices of Podiatrists; Offices of All Other Miscellaneous Health Practitioners; Family Planning Centers; Outpatient Mental Health and Substance Abuse Centers; HMO Medical Centers; Kidney Dialysis Centers; Freestanding Ambulatory Surgical and Emergency Centers; Outpatient Care Centers; Medical Laboratories; Diagnostic Imaging Centers; Home Health Care Services; Ambulance Services; Blood and Organ Banks; Miscellaneous Ambulatory Health Care Services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80</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Hospitals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General Medical and Surgical Hospitals; Psychiatric and Substance Abuse Hospitals; Specialty Hospitals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81</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Nursing and Residential Care Facilities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Nursing Care Facilities; Residential Mental Retardation Facilities; Residential Mental Health and Substance Abuse Facilities; Continuing Care Retirement Communities; Homes for the Elderly; Residential Care Facilities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82</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Social Assistance</w:t>
            </w:r>
          </w:p>
        </w:tc>
        <w:tc>
          <w:tcPr>
            <w:tcW w:w="4482" w:type="dxa"/>
            <w:tcBorders>
              <w:right w:val="single" w:sz="4" w:space="0" w:color="auto"/>
            </w:tcBorders>
          </w:tcPr>
          <w:p w:rsidR="00CE1B67" w:rsidRPr="00D449C7" w:rsidRDefault="00CE1B67" w:rsidP="00194621">
            <w:pPr>
              <w:tabs>
                <w:tab w:val="left" w:pos="909"/>
              </w:tabs>
              <w:cnfStyle w:val="000000000000"/>
            </w:pPr>
            <w:r w:rsidRPr="00D449C7">
              <w:tab/>
            </w:r>
            <w:r w:rsidR="002B5A31" w:rsidRPr="00D449C7">
              <w:rPr>
                <w:lang w:val="en-CA"/>
              </w:rPr>
              <w:fldChar w:fldCharType="begin"/>
            </w:r>
            <w:r w:rsidRPr="00D449C7">
              <w:rPr>
                <w:lang w:val="en-CA"/>
              </w:rPr>
              <w:instrText xml:space="preserve"> SEQ CHAPTER \h \r 1</w:instrText>
            </w:r>
            <w:r w:rsidR="002B5A31" w:rsidRPr="00D449C7">
              <w:rPr>
                <w:lang w:val="en-CA"/>
              </w:rPr>
              <w:fldChar w:fldCharType="end"/>
            </w:r>
            <w:r w:rsidRPr="00D449C7">
              <w:t>Child and Youth Services; Services for the Elderly and Persons with Disabilities; Individual and Family Services; Community Food Services; Temporary Shelters; Community Housing Services; Emergency and Other Relief Services; Vocational Rehabilitation Services; Child Day Care Services</w:t>
            </w:r>
          </w:p>
        </w:tc>
      </w:tr>
      <w:tr w:rsidR="00CE1B67" w:rsidRPr="005D2DC6" w:rsidTr="00194621">
        <w:trPr>
          <w:cnfStyle w:val="000000100000"/>
          <w:cantSplit/>
          <w:trHeight w:val="6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83</w:t>
            </w:r>
          </w:p>
        </w:tc>
        <w:tc>
          <w:tcPr>
            <w:tcW w:w="1890" w:type="dxa"/>
            <w:hideMark/>
          </w:tcPr>
          <w:p w:rsidR="00CE1B67" w:rsidRPr="005D2DC6" w:rsidRDefault="00CE1B67" w:rsidP="00194621">
            <w:pPr>
              <w:cnfStyle w:val="000000100000"/>
              <w:rPr>
                <w:szCs w:val="24"/>
              </w:rPr>
            </w:pPr>
            <w:r w:rsidRPr="00657079">
              <w:rPr>
                <w:szCs w:val="24"/>
              </w:rPr>
              <w:t>Arts, Entertainment, and Recreation</w:t>
            </w:r>
          </w:p>
        </w:tc>
        <w:tc>
          <w:tcPr>
            <w:tcW w:w="2250" w:type="dxa"/>
            <w:hideMark/>
          </w:tcPr>
          <w:p w:rsidR="00CE1B67" w:rsidRPr="005D2DC6" w:rsidRDefault="00CE1B67" w:rsidP="00194621">
            <w:pPr>
              <w:cnfStyle w:val="000000100000"/>
              <w:rPr>
                <w:szCs w:val="24"/>
              </w:rPr>
            </w:pPr>
            <w:r w:rsidRPr="00657079">
              <w:rPr>
                <w:szCs w:val="24"/>
              </w:rPr>
              <w:t>Performing Arts, Spectator Sports, and Related Industries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Theater Companies and Dinner Theaters; Dance Companies; Musical Groups and Artists; Performing Arts Companies; Sports Teams and Clubs; Racetracks; Spectator Sports; Promoters of Performing Arts, Sports, and Similar Events; Agents and Managers for Artists, Athletes, Entertainers, and Other Public Figures;  Independent Artists, Writers, and Performers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84</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Museums, Historical Sites, and Similar Institutions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Museums; Historical Sites; Zoos and Botanical Gardens; Nature Parks and Other Similar Institutions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85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Amusement, Gambling, and Recreation Industries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Amusement and Theme Parks; Amusement Arcades; Casinos (except Casino Hotels); Other Gambling Industries; Golf Courses and Country Clubs; Skiing Facilities; Marinas; Fitness and Recreational Sports Centers; Bowling Centers; Amusement and Recreation Industries</w:t>
            </w:r>
          </w:p>
        </w:tc>
      </w:tr>
      <w:tr w:rsidR="00CE1B67" w:rsidRPr="005D2DC6" w:rsidTr="00194621">
        <w:trPr>
          <w:cantSplit/>
          <w:trHeight w:val="6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86</w:t>
            </w:r>
          </w:p>
        </w:tc>
        <w:tc>
          <w:tcPr>
            <w:tcW w:w="1890" w:type="dxa"/>
            <w:tcBorders>
              <w:left w:val="nil"/>
            </w:tcBorders>
            <w:hideMark/>
          </w:tcPr>
          <w:p w:rsidR="00CE1B67" w:rsidRPr="005D2DC6" w:rsidRDefault="00CE1B67" w:rsidP="00194621">
            <w:pPr>
              <w:cnfStyle w:val="000000000000"/>
              <w:rPr>
                <w:szCs w:val="24"/>
              </w:rPr>
            </w:pPr>
            <w:r w:rsidRPr="00657079">
              <w:rPr>
                <w:szCs w:val="24"/>
              </w:rPr>
              <w:t>Accommodation and Food Services</w:t>
            </w:r>
          </w:p>
        </w:tc>
        <w:tc>
          <w:tcPr>
            <w:tcW w:w="2250" w:type="dxa"/>
            <w:hideMark/>
          </w:tcPr>
          <w:p w:rsidR="00CE1B67" w:rsidRPr="005D2DC6" w:rsidRDefault="00CE1B67" w:rsidP="00194621">
            <w:pPr>
              <w:cnfStyle w:val="000000000000"/>
              <w:rPr>
                <w:szCs w:val="24"/>
              </w:rPr>
            </w:pPr>
            <w:r w:rsidRPr="00657079">
              <w:rPr>
                <w:szCs w:val="24"/>
              </w:rPr>
              <w:t>Accommodation</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Hotels (except Casino Hotels) and Motels; Casino Hotels; Bed-and-Breakfast Inns; Traveler Accommodation; RV (Recreational Vehicle) Parks and Campgrounds; Recreational and Vacation Camps; Rooming and Boarding Houses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87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Food Services and Drinking Places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Full-Service Restaurants; Limited-Service Restaurants; Cafeterias, Grill Buffets, and Buffets; Snack and Nonalcoholic Beverage Bars; Food Service Contractors; Caterers; Mobile Food Services; Drinking Places (Alcoholic Beverages)</w:t>
            </w:r>
          </w:p>
        </w:tc>
      </w:tr>
      <w:tr w:rsidR="00CE1B67" w:rsidRPr="005D2DC6" w:rsidTr="00194621">
        <w:trPr>
          <w:cantSplit/>
          <w:trHeight w:val="6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lastRenderedPageBreak/>
              <w:t>88</w:t>
            </w:r>
          </w:p>
        </w:tc>
        <w:tc>
          <w:tcPr>
            <w:tcW w:w="1890" w:type="dxa"/>
            <w:tcBorders>
              <w:left w:val="nil"/>
            </w:tcBorders>
            <w:hideMark/>
          </w:tcPr>
          <w:p w:rsidR="00CE1B67" w:rsidRPr="005D2DC6" w:rsidRDefault="00CE1B67" w:rsidP="00194621">
            <w:pPr>
              <w:cnfStyle w:val="000000000000"/>
              <w:rPr>
                <w:szCs w:val="24"/>
              </w:rPr>
            </w:pPr>
            <w:r w:rsidRPr="00657079">
              <w:rPr>
                <w:szCs w:val="24"/>
              </w:rPr>
              <w:t>Other Services (except Public Administration)</w:t>
            </w:r>
          </w:p>
        </w:tc>
        <w:tc>
          <w:tcPr>
            <w:tcW w:w="2250" w:type="dxa"/>
            <w:hideMark/>
          </w:tcPr>
          <w:p w:rsidR="00CE1B67" w:rsidRPr="005D2DC6" w:rsidRDefault="00CE1B67" w:rsidP="00194621">
            <w:pPr>
              <w:cnfStyle w:val="000000000000"/>
              <w:rPr>
                <w:szCs w:val="24"/>
              </w:rPr>
            </w:pPr>
            <w:r w:rsidRPr="00657079">
              <w:rPr>
                <w:szCs w:val="24"/>
              </w:rPr>
              <w:t>Repair and Maintenance</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General Automotive Repair; Automotive Exhaust System Repair; Automotive Transmission Repair; Automotive Mechanical and Electrical Repair and Maintenance; Automotive Body, Paint, and Interior Repair and Maintenance; Automotive Glass Replacement Shops; Automotive Oil Change and Lubrication Shops; Car Washes; Automotive Repair and Maintenance; Consumer Electronics Repair and Maintenance; Computer and Office Machine Repair and Maintenance; Communication Equipment Repair and Maintenance; Electronic and Precision Equipment Repair and Maintenance; Commercial and Industrial Machinery and Equipment Repair and Maintenance; Home and Garden Equipment Repair and Maintenance; Appliance Repair and Maintenance; </w:t>
            </w:r>
            <w:proofErr w:type="spellStart"/>
            <w:r w:rsidR="00CE1B67" w:rsidRPr="00D449C7">
              <w:t>Reupholstery</w:t>
            </w:r>
            <w:proofErr w:type="spellEnd"/>
            <w:r w:rsidR="00CE1B67" w:rsidRPr="00D449C7">
              <w:t xml:space="preserve"> and Furniture Repair; Footwear and Leather Goods Repair; Personal and Household Goods Repair and Maintenance</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89</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Personal and Laundry Services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Barber Shops; Beauty Salons; Nail Salons; Diet and Weight Reducing Centers; Personal Care Services; Funeral Homes and Funeral Services; Cemeteries and Crematories; Coin-Operated Laundries and Drycleaners; </w:t>
            </w:r>
            <w:proofErr w:type="spellStart"/>
            <w:r w:rsidR="00CE1B67" w:rsidRPr="00D449C7">
              <w:t>Drycleaning</w:t>
            </w:r>
            <w:proofErr w:type="spellEnd"/>
            <w:r w:rsidR="00CE1B67" w:rsidRPr="00D449C7">
              <w:t xml:space="preserve"> and Laundry Services; Linen Supply; Industrial Launderers; Pet Care (except Veterinary) Services; Photofinishing Laboratories; One-Hour Photofinishing; Parking Lots and Garages; Personal Services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90</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 xml:space="preserve">Religious, </w:t>
            </w:r>
            <w:proofErr w:type="spellStart"/>
            <w:r w:rsidRPr="00657079">
              <w:rPr>
                <w:szCs w:val="24"/>
              </w:rPr>
              <w:t>Grantmaking</w:t>
            </w:r>
            <w:proofErr w:type="spellEnd"/>
            <w:r w:rsidRPr="00657079">
              <w:rPr>
                <w:szCs w:val="24"/>
              </w:rPr>
              <w:t>, Civic, Professional, and Similar Organizations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 xml:space="preserve">Religious Organizations; </w:t>
            </w:r>
            <w:proofErr w:type="spellStart"/>
            <w:r w:rsidR="00CE1B67" w:rsidRPr="00D449C7">
              <w:t>Grantmaking</w:t>
            </w:r>
            <w:proofErr w:type="spellEnd"/>
            <w:r w:rsidR="00CE1B67" w:rsidRPr="00D449C7">
              <w:t xml:space="preserve"> Foundations; Voluntary Health Organizations; </w:t>
            </w:r>
            <w:proofErr w:type="spellStart"/>
            <w:r w:rsidR="00CE1B67" w:rsidRPr="00D449C7">
              <w:t>Grantmaking</w:t>
            </w:r>
            <w:proofErr w:type="spellEnd"/>
            <w:r w:rsidR="00CE1B67" w:rsidRPr="00D449C7">
              <w:t xml:space="preserve"> and Giving Services; Human Rights Organizations; Environment, Conservation and Wildlife Organizations; Social Advocacy Organizations; Civic and Social Organizations; Business Associations; Professional Organizations; Labor Unions and Similar Labor Organizations; Political Organizations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91</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Private Households</w:t>
            </w:r>
            <w:r>
              <w:rPr>
                <w:szCs w:val="24"/>
              </w:rPr>
              <w:t xml:space="preserve"> </w:t>
            </w:r>
          </w:p>
        </w:tc>
        <w:tc>
          <w:tcPr>
            <w:tcW w:w="4482" w:type="dxa"/>
            <w:tcBorders>
              <w:right w:val="single" w:sz="4" w:space="0" w:color="auto"/>
            </w:tcBorders>
          </w:tcPr>
          <w:p w:rsidR="00CE1B67" w:rsidRPr="00D449C7" w:rsidRDefault="00CE1B67" w:rsidP="00194621">
            <w:pPr>
              <w:cnfStyle w:val="000000100000"/>
            </w:pPr>
            <w:r>
              <w:t>Household cooks, maids, nannies, butlers, gardeners, caretakers, maintenance workers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92</w:t>
            </w:r>
          </w:p>
        </w:tc>
        <w:tc>
          <w:tcPr>
            <w:tcW w:w="1890" w:type="dxa"/>
            <w:tcBorders>
              <w:left w:val="nil"/>
            </w:tcBorders>
            <w:hideMark/>
          </w:tcPr>
          <w:p w:rsidR="00CE1B67" w:rsidRPr="005D2DC6" w:rsidRDefault="00CE1B67" w:rsidP="00194621">
            <w:pPr>
              <w:cnfStyle w:val="000000000000"/>
              <w:rPr>
                <w:szCs w:val="24"/>
              </w:rPr>
            </w:pPr>
            <w:r w:rsidRPr="00657079">
              <w:rPr>
                <w:szCs w:val="24"/>
              </w:rPr>
              <w:t>Public Administration</w:t>
            </w:r>
          </w:p>
        </w:tc>
        <w:tc>
          <w:tcPr>
            <w:tcW w:w="2250" w:type="dxa"/>
            <w:hideMark/>
          </w:tcPr>
          <w:p w:rsidR="00CE1B67" w:rsidRPr="005D2DC6" w:rsidRDefault="00CE1B67" w:rsidP="00194621">
            <w:pPr>
              <w:cnfStyle w:val="000000000000"/>
              <w:rPr>
                <w:szCs w:val="24"/>
              </w:rPr>
            </w:pPr>
            <w:r w:rsidRPr="00657079">
              <w:rPr>
                <w:szCs w:val="24"/>
              </w:rPr>
              <w:t>Executive, Legislative, and Other General Government Support</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Executive Offices; Legislative Bodies; Public Finance Activities; Executive and Legislative Offices, Combined; American Indian and Alaska Native Tribal Governments; General Government Support</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93</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Justice, Public Order, and Safety Activities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Courts; Police Protection; Legal Counsel and Prosecution; Correctional Institutions; Parole Offices and Probation Offices; Fire Protection; Justice, Public Order, and Safety Activities</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94</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Administration of Human Resource Programs</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Administration of Education Programs; Administration of Public Health Programs; Administration of Human Resource Programs; Administration of Veterans' Affairs</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95</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Administration of Environmental Quality Programs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Administration of Air and Water Resource and Solid Waste Management Programs; Administration of Conservation Programs</w:t>
            </w:r>
          </w:p>
        </w:tc>
      </w:tr>
      <w:tr w:rsidR="00CE1B67" w:rsidRPr="005D2DC6" w:rsidTr="00194621">
        <w:trPr>
          <w:cantSplit/>
          <w:trHeight w:val="6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lastRenderedPageBreak/>
              <w:t>96</w:t>
            </w:r>
          </w:p>
        </w:tc>
        <w:tc>
          <w:tcPr>
            <w:tcW w:w="1890" w:type="dxa"/>
            <w:tcBorders>
              <w:left w:val="nil"/>
            </w:tcBorders>
            <w:hideMark/>
          </w:tcPr>
          <w:p w:rsidR="00CE1B67" w:rsidRPr="005D2DC6" w:rsidRDefault="00CE1B67" w:rsidP="00194621">
            <w:pPr>
              <w:cnfStyle w:val="000000000000"/>
              <w:rPr>
                <w:szCs w:val="24"/>
              </w:rPr>
            </w:pPr>
          </w:p>
        </w:tc>
        <w:tc>
          <w:tcPr>
            <w:tcW w:w="2250" w:type="dxa"/>
            <w:hideMark/>
          </w:tcPr>
          <w:p w:rsidR="00CE1B67" w:rsidRPr="005D2DC6" w:rsidRDefault="00CE1B67" w:rsidP="00194621">
            <w:pPr>
              <w:cnfStyle w:val="000000000000"/>
              <w:rPr>
                <w:szCs w:val="24"/>
              </w:rPr>
            </w:pPr>
            <w:r w:rsidRPr="00657079">
              <w:rPr>
                <w:szCs w:val="24"/>
              </w:rPr>
              <w:t>Administration of Housing Programs, Urban Planning, and Community Development</w:t>
            </w:r>
          </w:p>
        </w:tc>
        <w:tc>
          <w:tcPr>
            <w:tcW w:w="4482" w:type="dxa"/>
            <w:tcBorders>
              <w:right w:val="single" w:sz="4" w:space="0" w:color="auto"/>
            </w:tcBorders>
          </w:tcPr>
          <w:p w:rsidR="00CE1B67" w:rsidRPr="00D449C7" w:rsidRDefault="002B5A31" w:rsidP="00194621">
            <w:pPr>
              <w:cnfStyle w:val="0000000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Administration of Housing Programs; Administration of Urban Planning and Community and Rural Development</w:t>
            </w:r>
          </w:p>
          <w:p w:rsidR="00CE1B67" w:rsidRPr="00D449C7" w:rsidRDefault="00CE1B67" w:rsidP="00194621">
            <w:pPr>
              <w:cnfStyle w:val="000000000000"/>
            </w:pP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97</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Administration of Economic Programs</w:t>
            </w:r>
          </w:p>
        </w:tc>
        <w:tc>
          <w:tcPr>
            <w:tcW w:w="4482" w:type="dxa"/>
            <w:tcBorders>
              <w:right w:val="single" w:sz="4" w:space="0" w:color="auto"/>
            </w:tcBorders>
          </w:tcPr>
          <w:p w:rsidR="00CE1B67" w:rsidRPr="00D449C7" w:rsidRDefault="002B5A31" w:rsidP="00194621">
            <w:pPr>
              <w:cnfStyle w:val="000000100000"/>
            </w:pPr>
            <w:r w:rsidRPr="00D449C7">
              <w:rPr>
                <w:lang w:val="en-CA"/>
              </w:rPr>
              <w:fldChar w:fldCharType="begin"/>
            </w:r>
            <w:r w:rsidR="00CE1B67" w:rsidRPr="00D449C7">
              <w:rPr>
                <w:lang w:val="en-CA"/>
              </w:rPr>
              <w:instrText xml:space="preserve"> SEQ CHAPTER \h \r 1</w:instrText>
            </w:r>
            <w:r w:rsidRPr="00D449C7">
              <w:rPr>
                <w:lang w:val="en-CA"/>
              </w:rPr>
              <w:fldChar w:fldCharType="end"/>
            </w:r>
            <w:r w:rsidR="00CE1B67" w:rsidRPr="00D449C7">
              <w:t>Administration of General Economic Programs; Regulation and Administration of Transportation Programs; Regulation and Administration of Communications, Electric, Gas, and Other Utilities; Regulation of Agricultural Marketing and Commodities; Regulation, Licensing, and Inspection of Miscellaneous Commercial Sectors</w:t>
            </w:r>
          </w:p>
        </w:tc>
      </w:tr>
      <w:tr w:rsidR="00CE1B67" w:rsidRPr="005D2DC6" w:rsidTr="00E9128E">
        <w:trPr>
          <w:cantSplit/>
          <w:trHeight w:val="300"/>
        </w:trPr>
        <w:tc>
          <w:tcPr>
            <w:cnfStyle w:val="001000000000"/>
            <w:tcW w:w="738" w:type="dxa"/>
            <w:tcBorders>
              <w:left w:val="single" w:sz="4" w:space="0" w:color="auto"/>
              <w:right w:val="nil"/>
            </w:tcBorders>
            <w:noWrap/>
            <w:hideMark/>
          </w:tcPr>
          <w:p w:rsidR="00CE1B67" w:rsidRPr="005D2DC6" w:rsidRDefault="00CE1B67" w:rsidP="00E9128E">
            <w:pPr>
              <w:jc w:val="right"/>
              <w:rPr>
                <w:color w:val="000000"/>
                <w:szCs w:val="24"/>
              </w:rPr>
            </w:pPr>
            <w:r w:rsidRPr="00657079">
              <w:rPr>
                <w:color w:val="000000"/>
                <w:szCs w:val="24"/>
              </w:rPr>
              <w:t>98</w:t>
            </w:r>
          </w:p>
        </w:tc>
        <w:tc>
          <w:tcPr>
            <w:tcW w:w="1890" w:type="dxa"/>
            <w:tcBorders>
              <w:left w:val="nil"/>
            </w:tcBorders>
            <w:hideMark/>
          </w:tcPr>
          <w:p w:rsidR="00CE1B67" w:rsidRPr="005D2DC6" w:rsidRDefault="00CE1B67" w:rsidP="00E9128E">
            <w:pPr>
              <w:cnfStyle w:val="000000000000"/>
              <w:rPr>
                <w:szCs w:val="24"/>
              </w:rPr>
            </w:pPr>
          </w:p>
        </w:tc>
        <w:tc>
          <w:tcPr>
            <w:tcW w:w="2250" w:type="dxa"/>
            <w:hideMark/>
          </w:tcPr>
          <w:p w:rsidR="00CE1B67" w:rsidRPr="005D2DC6" w:rsidRDefault="00CE1B67" w:rsidP="00E9128E">
            <w:pPr>
              <w:cnfStyle w:val="000000000000"/>
              <w:rPr>
                <w:szCs w:val="24"/>
              </w:rPr>
            </w:pPr>
            <w:r w:rsidRPr="00657079">
              <w:rPr>
                <w:szCs w:val="24"/>
              </w:rPr>
              <w:t>Space Research and Technology</w:t>
            </w:r>
          </w:p>
        </w:tc>
        <w:tc>
          <w:tcPr>
            <w:tcW w:w="4482" w:type="dxa"/>
            <w:tcBorders>
              <w:right w:val="single" w:sz="4" w:space="0" w:color="auto"/>
            </w:tcBorders>
          </w:tcPr>
          <w:p w:rsidR="00CE1B67" w:rsidRPr="008A6693" w:rsidRDefault="002B5A31" w:rsidP="00E9128E">
            <w:pPr>
              <w:cnfStyle w:val="000000000000"/>
            </w:pPr>
            <w:r w:rsidRPr="008A6693">
              <w:rPr>
                <w:lang w:val="en-CA"/>
              </w:rPr>
              <w:fldChar w:fldCharType="begin"/>
            </w:r>
            <w:r w:rsidR="00CE1B67" w:rsidRPr="008A6693">
              <w:rPr>
                <w:lang w:val="en-CA"/>
              </w:rPr>
              <w:instrText xml:space="preserve"> SEQ CHAPTER \h \r 1</w:instrText>
            </w:r>
            <w:r w:rsidRPr="008A6693">
              <w:rPr>
                <w:lang w:val="en-CA"/>
              </w:rPr>
              <w:fldChar w:fldCharType="end"/>
            </w:r>
            <w:r w:rsidR="00CE1B67" w:rsidRPr="008A6693">
              <w:t>Administration and operations of space flights, space research, and space exploration</w:t>
            </w: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99</w:t>
            </w:r>
          </w:p>
        </w:tc>
        <w:tc>
          <w:tcPr>
            <w:tcW w:w="1890" w:type="dxa"/>
            <w:hideMark/>
          </w:tcPr>
          <w:p w:rsidR="00CE1B67" w:rsidRPr="005D2DC6" w:rsidRDefault="00CE1B67" w:rsidP="00194621">
            <w:pPr>
              <w:cnfStyle w:val="000000100000"/>
              <w:rPr>
                <w:szCs w:val="24"/>
              </w:rPr>
            </w:pPr>
          </w:p>
        </w:tc>
        <w:tc>
          <w:tcPr>
            <w:tcW w:w="2250" w:type="dxa"/>
            <w:hideMark/>
          </w:tcPr>
          <w:p w:rsidR="00CE1B67" w:rsidRPr="005D2DC6" w:rsidRDefault="00CE1B67" w:rsidP="00194621">
            <w:pPr>
              <w:cnfStyle w:val="000000100000"/>
              <w:rPr>
                <w:szCs w:val="24"/>
              </w:rPr>
            </w:pPr>
            <w:r w:rsidRPr="00657079">
              <w:rPr>
                <w:szCs w:val="24"/>
              </w:rPr>
              <w:t>National Security and International Affairs</w:t>
            </w:r>
          </w:p>
        </w:tc>
        <w:tc>
          <w:tcPr>
            <w:tcW w:w="4482" w:type="dxa"/>
            <w:tcBorders>
              <w:right w:val="single" w:sz="4" w:space="0" w:color="auto"/>
            </w:tcBorders>
          </w:tcPr>
          <w:p w:rsidR="00CE1B67" w:rsidRPr="00D449C7" w:rsidRDefault="00CE1B67" w:rsidP="00194621">
            <w:pPr>
              <w:autoSpaceDE w:val="0"/>
              <w:autoSpaceDN w:val="0"/>
              <w:adjustRightInd w:val="0"/>
              <w:cnfStyle w:val="000000100000"/>
            </w:pPr>
            <w:r>
              <w:t>Government establishments engaged in national security and international affairs; Armed Forces, Army, Navy, Air force, Marines, National Guard</w:t>
            </w:r>
          </w:p>
        </w:tc>
      </w:tr>
      <w:tr w:rsidR="00CE1B67" w:rsidRPr="005D2DC6" w:rsidTr="00194621">
        <w:trPr>
          <w:cantSplit/>
          <w:trHeight w:val="300"/>
        </w:trPr>
        <w:tc>
          <w:tcPr>
            <w:cnfStyle w:val="001000000000"/>
            <w:tcW w:w="738" w:type="dxa"/>
            <w:tcBorders>
              <w:left w:val="single" w:sz="4" w:space="0" w:color="auto"/>
              <w:right w:val="nil"/>
            </w:tcBorders>
            <w:noWrap/>
            <w:hideMark/>
          </w:tcPr>
          <w:p w:rsidR="00CE1B67" w:rsidRPr="005D2DC6" w:rsidRDefault="00CE1B67" w:rsidP="00194621">
            <w:pPr>
              <w:jc w:val="right"/>
              <w:rPr>
                <w:color w:val="000000"/>
                <w:szCs w:val="24"/>
              </w:rPr>
            </w:pPr>
            <w:r w:rsidRPr="00657079">
              <w:rPr>
                <w:color w:val="000000"/>
                <w:szCs w:val="24"/>
              </w:rPr>
              <w:t>100</w:t>
            </w:r>
          </w:p>
        </w:tc>
        <w:tc>
          <w:tcPr>
            <w:tcW w:w="1890" w:type="dxa"/>
            <w:tcBorders>
              <w:left w:val="nil"/>
            </w:tcBorders>
            <w:hideMark/>
          </w:tcPr>
          <w:p w:rsidR="00CE1B67" w:rsidRPr="005D2DC6" w:rsidRDefault="00CE1B67" w:rsidP="00194621">
            <w:pPr>
              <w:cnfStyle w:val="000000000000"/>
              <w:rPr>
                <w:color w:val="000000"/>
                <w:szCs w:val="24"/>
              </w:rPr>
            </w:pPr>
            <w:r w:rsidRPr="00657079">
              <w:rPr>
                <w:color w:val="000000"/>
                <w:szCs w:val="24"/>
              </w:rPr>
              <w:t>Respondent</w:t>
            </w:r>
          </w:p>
        </w:tc>
        <w:tc>
          <w:tcPr>
            <w:tcW w:w="2250" w:type="dxa"/>
            <w:hideMark/>
          </w:tcPr>
          <w:p w:rsidR="00CE1B67" w:rsidRPr="005D2DC6" w:rsidRDefault="00CE1B67" w:rsidP="00194621">
            <w:pPr>
              <w:cnfStyle w:val="000000000000"/>
              <w:rPr>
                <w:color w:val="000000"/>
                <w:szCs w:val="24"/>
              </w:rPr>
            </w:pPr>
            <w:r w:rsidRPr="00657079">
              <w:rPr>
                <w:color w:val="000000"/>
                <w:szCs w:val="24"/>
              </w:rPr>
              <w:t>Don't know</w:t>
            </w:r>
          </w:p>
        </w:tc>
        <w:tc>
          <w:tcPr>
            <w:tcW w:w="4482" w:type="dxa"/>
            <w:tcBorders>
              <w:right w:val="single" w:sz="4" w:space="0" w:color="auto"/>
            </w:tcBorders>
          </w:tcPr>
          <w:p w:rsidR="00CE1B67" w:rsidRPr="00D449C7" w:rsidRDefault="00CE1B67" w:rsidP="00194621">
            <w:pPr>
              <w:cnfStyle w:val="000000000000"/>
              <w:rPr>
                <w:color w:val="000000"/>
              </w:rPr>
            </w:pPr>
          </w:p>
        </w:tc>
      </w:tr>
      <w:tr w:rsidR="00CE1B67" w:rsidRPr="005D2DC6" w:rsidTr="00194621">
        <w:trPr>
          <w:cnfStyle w:val="000000100000"/>
          <w:cantSplit/>
          <w:trHeight w:val="300"/>
        </w:trPr>
        <w:tc>
          <w:tcPr>
            <w:cnfStyle w:val="001000000000"/>
            <w:tcW w:w="738" w:type="dxa"/>
            <w:tcBorders>
              <w:left w:val="single" w:sz="4" w:space="0" w:color="auto"/>
            </w:tcBorders>
            <w:noWrap/>
            <w:hideMark/>
          </w:tcPr>
          <w:p w:rsidR="00CE1B67" w:rsidRPr="005D2DC6" w:rsidRDefault="00CE1B67" w:rsidP="00194621">
            <w:pPr>
              <w:jc w:val="right"/>
              <w:rPr>
                <w:color w:val="000000"/>
                <w:szCs w:val="24"/>
              </w:rPr>
            </w:pPr>
            <w:r w:rsidRPr="00657079">
              <w:rPr>
                <w:color w:val="000000"/>
                <w:szCs w:val="24"/>
              </w:rPr>
              <w:t>101</w:t>
            </w:r>
          </w:p>
        </w:tc>
        <w:tc>
          <w:tcPr>
            <w:tcW w:w="1890" w:type="dxa"/>
            <w:hideMark/>
          </w:tcPr>
          <w:p w:rsidR="00CE1B67" w:rsidRPr="005D2DC6" w:rsidRDefault="00CE1B67" w:rsidP="00194621">
            <w:pPr>
              <w:cnfStyle w:val="000000100000"/>
              <w:rPr>
                <w:color w:val="000000"/>
                <w:szCs w:val="24"/>
              </w:rPr>
            </w:pPr>
          </w:p>
        </w:tc>
        <w:tc>
          <w:tcPr>
            <w:tcW w:w="2250" w:type="dxa"/>
            <w:hideMark/>
          </w:tcPr>
          <w:p w:rsidR="00CE1B67" w:rsidRPr="005D2DC6" w:rsidRDefault="00CE1B67" w:rsidP="00194621">
            <w:pPr>
              <w:cnfStyle w:val="000000100000"/>
              <w:rPr>
                <w:color w:val="000000"/>
                <w:szCs w:val="24"/>
              </w:rPr>
            </w:pPr>
            <w:r w:rsidRPr="00657079">
              <w:rPr>
                <w:color w:val="000000"/>
                <w:szCs w:val="24"/>
              </w:rPr>
              <w:t>Refused</w:t>
            </w:r>
          </w:p>
        </w:tc>
        <w:tc>
          <w:tcPr>
            <w:tcW w:w="4482" w:type="dxa"/>
            <w:tcBorders>
              <w:right w:val="single" w:sz="4" w:space="0" w:color="auto"/>
            </w:tcBorders>
          </w:tcPr>
          <w:p w:rsidR="00CE1B67" w:rsidRPr="00D449C7" w:rsidRDefault="00CE1B67" w:rsidP="00194621">
            <w:pPr>
              <w:cnfStyle w:val="000000100000"/>
              <w:rPr>
                <w:color w:val="000000"/>
              </w:rPr>
            </w:pPr>
          </w:p>
        </w:tc>
      </w:tr>
      <w:tr w:rsidR="00CE1B67" w:rsidRPr="005D2DC6" w:rsidTr="00194621">
        <w:trPr>
          <w:cantSplit/>
          <w:trHeight w:val="300"/>
        </w:trPr>
        <w:tc>
          <w:tcPr>
            <w:cnfStyle w:val="001000000000"/>
            <w:tcW w:w="738" w:type="dxa"/>
            <w:tcBorders>
              <w:left w:val="single" w:sz="4" w:space="0" w:color="auto"/>
              <w:bottom w:val="single" w:sz="8" w:space="0" w:color="000000" w:themeColor="text1"/>
            </w:tcBorders>
            <w:noWrap/>
            <w:hideMark/>
          </w:tcPr>
          <w:p w:rsidR="00CE1B67" w:rsidRPr="00657079" w:rsidRDefault="00CE1B67" w:rsidP="00194621">
            <w:pPr>
              <w:jc w:val="right"/>
              <w:rPr>
                <w:color w:val="000000"/>
                <w:szCs w:val="24"/>
              </w:rPr>
            </w:pPr>
            <w:r>
              <w:rPr>
                <w:color w:val="000000"/>
                <w:szCs w:val="24"/>
              </w:rPr>
              <w:t>102</w:t>
            </w:r>
          </w:p>
        </w:tc>
        <w:tc>
          <w:tcPr>
            <w:tcW w:w="1890" w:type="dxa"/>
            <w:hideMark/>
          </w:tcPr>
          <w:p w:rsidR="00CE1B67" w:rsidRPr="005D2DC6" w:rsidRDefault="00CE1B67" w:rsidP="00194621">
            <w:pPr>
              <w:cnfStyle w:val="000000000000"/>
              <w:rPr>
                <w:color w:val="000000"/>
                <w:szCs w:val="24"/>
              </w:rPr>
            </w:pPr>
          </w:p>
        </w:tc>
        <w:tc>
          <w:tcPr>
            <w:tcW w:w="2250" w:type="dxa"/>
            <w:hideMark/>
          </w:tcPr>
          <w:p w:rsidR="00CE1B67" w:rsidRPr="00657079" w:rsidRDefault="00CE1B67" w:rsidP="00194621">
            <w:pPr>
              <w:cnfStyle w:val="000000000000"/>
              <w:rPr>
                <w:color w:val="000000"/>
                <w:szCs w:val="24"/>
              </w:rPr>
            </w:pPr>
            <w:proofErr w:type="spellStart"/>
            <w:r>
              <w:rPr>
                <w:color w:val="000000"/>
                <w:szCs w:val="24"/>
              </w:rPr>
              <w:t>Uncodable</w:t>
            </w:r>
            <w:proofErr w:type="spellEnd"/>
          </w:p>
        </w:tc>
        <w:tc>
          <w:tcPr>
            <w:tcW w:w="4482" w:type="dxa"/>
            <w:tcBorders>
              <w:bottom w:val="single" w:sz="8" w:space="0" w:color="000000" w:themeColor="text1"/>
              <w:right w:val="single" w:sz="4" w:space="0" w:color="auto"/>
            </w:tcBorders>
          </w:tcPr>
          <w:p w:rsidR="00CE1B67" w:rsidRPr="00D449C7" w:rsidRDefault="00CE1B67" w:rsidP="00194621">
            <w:pPr>
              <w:cnfStyle w:val="000000000000"/>
              <w:rPr>
                <w:color w:val="000000"/>
              </w:rPr>
            </w:pPr>
          </w:p>
        </w:tc>
      </w:tr>
    </w:tbl>
    <w:p w:rsidR="00CE1B67" w:rsidRDefault="00CE1B67" w:rsidP="00CE1B67">
      <w:pPr>
        <w:pStyle w:val="PlainText"/>
        <w:keepLines/>
        <w:jc w:val="center"/>
        <w:rPr>
          <w:rFonts w:ascii="Times New Roman" w:hAnsi="Times New Roman"/>
          <w:sz w:val="24"/>
          <w:szCs w:val="24"/>
        </w:rPr>
      </w:pPr>
    </w:p>
    <w:p w:rsidR="00CE1B67" w:rsidRDefault="00CE1B67" w:rsidP="00CE1B67">
      <w:pPr>
        <w:rPr>
          <w:szCs w:val="24"/>
        </w:rPr>
      </w:pPr>
      <w:r>
        <w:rPr>
          <w:szCs w:val="24"/>
        </w:rPr>
        <w:br w:type="page"/>
      </w:r>
    </w:p>
    <w:p w:rsidR="00CE1B67" w:rsidRPr="00F97A7E" w:rsidRDefault="00CE1B67" w:rsidP="00CE1B67">
      <w:pPr>
        <w:jc w:val="center"/>
        <w:rPr>
          <w:bCs/>
          <w:color w:val="000000"/>
          <w:szCs w:val="24"/>
        </w:rPr>
      </w:pPr>
      <w:r w:rsidRPr="00F97A7E">
        <w:rPr>
          <w:bCs/>
          <w:color w:val="000000"/>
          <w:szCs w:val="24"/>
        </w:rPr>
        <w:lastRenderedPageBreak/>
        <w:t>FAQs</w:t>
      </w:r>
    </w:p>
    <w:p w:rsidR="00CE1B67" w:rsidRDefault="00CE1B67" w:rsidP="00CE1B67">
      <w:pPr>
        <w:rPr>
          <w:bCs/>
          <w:i/>
          <w:color w:val="000000"/>
          <w:szCs w:val="24"/>
        </w:rPr>
      </w:pPr>
    </w:p>
    <w:p w:rsidR="00CE1B67" w:rsidRPr="003652F2" w:rsidRDefault="00CE1B67" w:rsidP="00CE1B67">
      <w:pPr>
        <w:rPr>
          <w:bCs/>
          <w:i/>
          <w:color w:val="000000"/>
          <w:szCs w:val="24"/>
        </w:rPr>
      </w:pPr>
      <w:r w:rsidRPr="003652F2">
        <w:rPr>
          <w:bCs/>
          <w:i/>
          <w:color w:val="000000"/>
          <w:szCs w:val="24"/>
        </w:rPr>
        <w:t xml:space="preserve">1. Question:  If I am unsure which </w:t>
      </w:r>
      <w:r>
        <w:rPr>
          <w:bCs/>
          <w:i/>
          <w:color w:val="000000"/>
          <w:szCs w:val="24"/>
        </w:rPr>
        <w:t xml:space="preserve">industry code </w:t>
      </w:r>
      <w:r w:rsidRPr="003652F2">
        <w:rPr>
          <w:bCs/>
          <w:i/>
          <w:color w:val="000000"/>
          <w:szCs w:val="24"/>
        </w:rPr>
        <w:t>applie</w:t>
      </w:r>
      <w:r>
        <w:rPr>
          <w:bCs/>
          <w:i/>
          <w:color w:val="000000"/>
          <w:szCs w:val="24"/>
        </w:rPr>
        <w:t>s</w:t>
      </w:r>
      <w:r w:rsidRPr="003652F2">
        <w:rPr>
          <w:bCs/>
          <w:i/>
          <w:color w:val="000000"/>
          <w:szCs w:val="24"/>
        </w:rPr>
        <w:t xml:space="preserve"> to an answer, can I ask someone else to help me decide?</w:t>
      </w:r>
    </w:p>
    <w:p w:rsidR="00CE1B67" w:rsidRDefault="00CE1B67" w:rsidP="00CE1B67">
      <w:pPr>
        <w:rPr>
          <w:bCs/>
          <w:color w:val="000000"/>
          <w:szCs w:val="24"/>
        </w:rPr>
      </w:pPr>
    </w:p>
    <w:p w:rsidR="00CE1B67" w:rsidRPr="003A15B8" w:rsidRDefault="00CE1B67" w:rsidP="00CE1B67">
      <w:pPr>
        <w:ind w:left="720"/>
        <w:rPr>
          <w:b/>
          <w:bCs/>
          <w:color w:val="000000"/>
          <w:szCs w:val="24"/>
        </w:rPr>
      </w:pPr>
      <w:r w:rsidRPr="003652F2">
        <w:rPr>
          <w:b/>
          <w:bCs/>
          <w:color w:val="000000"/>
          <w:szCs w:val="24"/>
        </w:rPr>
        <w:t xml:space="preserve">Answer: Unfortunately no.  </w:t>
      </w:r>
      <w:r>
        <w:rPr>
          <w:b/>
          <w:bCs/>
          <w:color w:val="000000"/>
          <w:szCs w:val="24"/>
        </w:rPr>
        <w:t xml:space="preserve">First, look at what the respondent said about his or her occupation.  That information may help you decide.  If the Occupation </w:t>
      </w:r>
      <w:r w:rsidRPr="003A15B8">
        <w:rPr>
          <w:b/>
          <w:bCs/>
          <w:color w:val="000000"/>
          <w:szCs w:val="24"/>
        </w:rPr>
        <w:t xml:space="preserve">information does not help, </w:t>
      </w:r>
      <w:proofErr w:type="gramStart"/>
      <w:r w:rsidRPr="003A15B8">
        <w:rPr>
          <w:b/>
          <w:bCs/>
          <w:color w:val="000000"/>
          <w:szCs w:val="24"/>
        </w:rPr>
        <w:t>use</w:t>
      </w:r>
      <w:proofErr w:type="gramEnd"/>
      <w:r w:rsidRPr="003A15B8">
        <w:rPr>
          <w:b/>
          <w:bCs/>
          <w:color w:val="000000"/>
          <w:szCs w:val="24"/>
        </w:rPr>
        <w:t xml:space="preserve"> your judgment to decide which Industry code you think fits the best.</w:t>
      </w:r>
    </w:p>
    <w:p w:rsidR="00CE1B67" w:rsidRPr="003A15B8" w:rsidRDefault="00CE1B67" w:rsidP="00CE1B67">
      <w:pPr>
        <w:rPr>
          <w:bCs/>
          <w:i/>
          <w:color w:val="000000"/>
          <w:szCs w:val="24"/>
        </w:rPr>
      </w:pPr>
    </w:p>
    <w:p w:rsidR="00CE1B67" w:rsidRPr="003A15B8" w:rsidRDefault="00CE1B67" w:rsidP="00CE1B67">
      <w:pPr>
        <w:rPr>
          <w:bCs/>
          <w:i/>
          <w:color w:val="000000"/>
          <w:szCs w:val="24"/>
        </w:rPr>
      </w:pPr>
      <w:r w:rsidRPr="003A15B8">
        <w:rPr>
          <w:bCs/>
          <w:i/>
          <w:color w:val="000000"/>
          <w:szCs w:val="24"/>
        </w:rPr>
        <w:t>2. Question:  What if a respondent says he or she works in more than one industry?  Which industry code should I apply if a respondent lists more than one industry?</w:t>
      </w:r>
    </w:p>
    <w:p w:rsidR="00CE1B67" w:rsidRPr="003A15B8" w:rsidRDefault="00CE1B67" w:rsidP="00CE1B67">
      <w:pPr>
        <w:rPr>
          <w:bCs/>
          <w:color w:val="000000"/>
          <w:szCs w:val="24"/>
        </w:rPr>
      </w:pPr>
    </w:p>
    <w:p w:rsidR="00CE1B67" w:rsidRPr="003652F2" w:rsidRDefault="00CE1B67" w:rsidP="00CE1B67">
      <w:pPr>
        <w:ind w:left="720"/>
        <w:rPr>
          <w:b/>
          <w:bCs/>
          <w:color w:val="000000"/>
          <w:szCs w:val="24"/>
        </w:rPr>
      </w:pPr>
      <w:r w:rsidRPr="003A15B8">
        <w:rPr>
          <w:b/>
          <w:bCs/>
          <w:color w:val="000000"/>
          <w:szCs w:val="24"/>
        </w:rPr>
        <w:t xml:space="preserve">Answer: You may only assign ONE code to each respondent.  If a respondent lists more than one industry, assign the code for the industry that requires more education or a more advanced education degree.  For example, if a respondent said she works in the </w:t>
      </w:r>
      <w:r w:rsidRPr="003A15B8">
        <w:rPr>
          <w:b/>
          <w:szCs w:val="24"/>
        </w:rPr>
        <w:t xml:space="preserve">Space Research and Technology </w:t>
      </w:r>
      <w:r w:rsidRPr="003A15B8">
        <w:rPr>
          <w:b/>
          <w:bCs/>
          <w:color w:val="000000"/>
          <w:szCs w:val="24"/>
        </w:rPr>
        <w:t xml:space="preserve">AND Potato Farming industries, you should assign the code for </w:t>
      </w:r>
      <w:r w:rsidRPr="003A15B8">
        <w:rPr>
          <w:b/>
          <w:szCs w:val="24"/>
        </w:rPr>
        <w:t>Space Research and Technology</w:t>
      </w:r>
      <w:r w:rsidRPr="003A15B8">
        <w:rPr>
          <w:b/>
          <w:bCs/>
          <w:color w:val="000000"/>
          <w:szCs w:val="24"/>
        </w:rPr>
        <w:t>.</w:t>
      </w:r>
    </w:p>
    <w:p w:rsidR="00CE1B67" w:rsidRPr="00C87DF6" w:rsidRDefault="00CE1B67" w:rsidP="00CE1B67">
      <w:pPr>
        <w:pStyle w:val="PlainText"/>
        <w:spacing w:line="480" w:lineRule="auto"/>
        <w:jc w:val="center"/>
        <w:rPr>
          <w:rFonts w:ascii="Times New Roman" w:hAnsi="Times New Roman"/>
          <w:sz w:val="24"/>
          <w:szCs w:val="24"/>
        </w:rPr>
      </w:pPr>
    </w:p>
    <w:p w:rsidR="00CE1B67" w:rsidRPr="00C87DF6" w:rsidRDefault="00CE1B67" w:rsidP="00CE1B67">
      <w:pPr>
        <w:pStyle w:val="PlainText"/>
        <w:keepLines/>
        <w:jc w:val="center"/>
        <w:rPr>
          <w:rFonts w:ascii="Times New Roman" w:hAnsi="Times New Roman"/>
          <w:sz w:val="24"/>
          <w:szCs w:val="24"/>
        </w:rPr>
      </w:pPr>
    </w:p>
    <w:p w:rsidR="00D8333A" w:rsidRDefault="00D8333A">
      <w:pPr>
        <w:rPr>
          <w:rFonts w:ascii="Times New Roman" w:hAnsi="Times New Roman" w:cs="Times New Roman"/>
          <w:b/>
          <w:bCs/>
          <w:sz w:val="24"/>
          <w:szCs w:val="24"/>
        </w:rPr>
      </w:pPr>
      <w:r>
        <w:rPr>
          <w:rFonts w:ascii="Times New Roman" w:hAnsi="Times New Roman" w:cs="Times New Roman"/>
          <w:b/>
          <w:bCs/>
          <w:sz w:val="24"/>
          <w:szCs w:val="24"/>
        </w:rPr>
        <w:br w:type="page"/>
      </w:r>
    </w:p>
    <w:p w:rsidR="00D8333A" w:rsidRPr="008649AD" w:rsidRDefault="00D8333A" w:rsidP="008403CF">
      <w:pPr>
        <w:pStyle w:val="Heading1"/>
        <w:spacing w:before="0" w:line="480" w:lineRule="auto"/>
        <w:jc w:val="center"/>
        <w:rPr>
          <w:rFonts w:ascii="Times New Roman" w:hAnsi="Times New Roman" w:cs="Times New Roman"/>
          <w:i/>
          <w:sz w:val="24"/>
          <w:szCs w:val="24"/>
        </w:rPr>
      </w:pPr>
      <w:bookmarkStart w:id="31" w:name="_Toc351534722"/>
      <w:r w:rsidRPr="00AC1537">
        <w:rPr>
          <w:sz w:val="24"/>
          <w:szCs w:val="24"/>
          <w:lang w:val="en-CA"/>
        </w:rPr>
        <w:lastRenderedPageBreak/>
        <w:t>Appendix F</w:t>
      </w:r>
      <w:bookmarkEnd w:id="31"/>
    </w:p>
    <w:p w:rsidR="00D8333A" w:rsidRPr="00F3360C" w:rsidRDefault="00D8333A" w:rsidP="008403CF">
      <w:pPr>
        <w:spacing w:after="0" w:line="480" w:lineRule="auto"/>
        <w:jc w:val="center"/>
        <w:rPr>
          <w:i/>
          <w:sz w:val="24"/>
          <w:szCs w:val="24"/>
        </w:rPr>
      </w:pPr>
      <w:r w:rsidRPr="00F3360C">
        <w:rPr>
          <w:i/>
          <w:sz w:val="24"/>
          <w:szCs w:val="24"/>
        </w:rPr>
        <w:t>Instructions for Coding Reconciliation</w:t>
      </w:r>
    </w:p>
    <w:p w:rsidR="00D8333A" w:rsidRPr="00F3360C" w:rsidRDefault="00D8333A" w:rsidP="008403CF">
      <w:pPr>
        <w:spacing w:after="0" w:line="480" w:lineRule="auto"/>
        <w:rPr>
          <w:b/>
          <w:sz w:val="24"/>
          <w:szCs w:val="24"/>
        </w:rPr>
      </w:pPr>
      <w:r w:rsidRPr="00F3360C">
        <w:rPr>
          <w:b/>
          <w:sz w:val="24"/>
          <w:szCs w:val="24"/>
        </w:rPr>
        <w:t>Current occupation</w:t>
      </w:r>
    </w:p>
    <w:p w:rsidR="00D8333A" w:rsidRDefault="00D8333A" w:rsidP="008403CF">
      <w:pPr>
        <w:pStyle w:val="PlainText"/>
        <w:spacing w:after="0" w:line="480" w:lineRule="auto"/>
        <w:ind w:firstLine="720"/>
        <w:rPr>
          <w:rFonts w:ascii="Times New Roman" w:hAnsi="Times New Roman"/>
          <w:sz w:val="24"/>
          <w:szCs w:val="24"/>
        </w:rPr>
      </w:pPr>
      <w:r>
        <w:rPr>
          <w:rFonts w:ascii="Times New Roman" w:hAnsi="Times New Roman"/>
          <w:sz w:val="24"/>
          <w:szCs w:val="24"/>
        </w:rPr>
        <w:t>During a previous task you coded answers to the following question:</w:t>
      </w:r>
    </w:p>
    <w:p w:rsidR="00D8333A" w:rsidRPr="005F188C" w:rsidRDefault="00D8333A" w:rsidP="008403CF">
      <w:pPr>
        <w:pStyle w:val="PlainText"/>
        <w:spacing w:after="0" w:line="480" w:lineRule="auto"/>
        <w:ind w:left="720"/>
        <w:rPr>
          <w:rFonts w:ascii="Times New Roman" w:hAnsi="Times New Roman"/>
          <w:sz w:val="24"/>
          <w:szCs w:val="24"/>
        </w:rPr>
      </w:pPr>
      <w:r w:rsidRPr="00C82DD2">
        <w:rPr>
          <w:rFonts w:ascii="Times New Roman" w:hAnsi="Times New Roman"/>
          <w:i/>
          <w:sz w:val="24"/>
          <w:szCs w:val="24"/>
        </w:rPr>
        <w:t>What is your main occupation?  What kind of work do you do?  What are your most important activities or duties?</w:t>
      </w:r>
    </w:p>
    <w:p w:rsidR="00D8333A" w:rsidRDefault="00D8333A" w:rsidP="008403CF">
      <w:pPr>
        <w:pStyle w:val="PlainText"/>
        <w:spacing w:after="0" w:line="480" w:lineRule="auto"/>
        <w:ind w:firstLine="720"/>
        <w:rPr>
          <w:rFonts w:ascii="Times New Roman" w:hAnsi="Times New Roman"/>
          <w:sz w:val="24"/>
          <w:szCs w:val="24"/>
        </w:rPr>
      </w:pPr>
      <w:r>
        <w:rPr>
          <w:rFonts w:ascii="Times New Roman" w:hAnsi="Times New Roman"/>
          <w:sz w:val="24"/>
          <w:szCs w:val="24"/>
        </w:rPr>
        <w:t>We have compared the code you assigned to each answer to the code assigned by another person.  We found that the code you assigned to an answer was the same as the code assigned by another person most of the time.  However, sometimes you and the other person assigned a different code.</w:t>
      </w:r>
    </w:p>
    <w:p w:rsidR="00D8333A" w:rsidRDefault="00D8333A" w:rsidP="008403CF">
      <w:pPr>
        <w:pStyle w:val="PlainText"/>
        <w:spacing w:after="0" w:line="480" w:lineRule="auto"/>
        <w:ind w:firstLine="720"/>
        <w:rPr>
          <w:rFonts w:ascii="Times New Roman" w:hAnsi="Times New Roman"/>
          <w:sz w:val="24"/>
          <w:szCs w:val="24"/>
        </w:rPr>
      </w:pPr>
      <w:r>
        <w:rPr>
          <w:rFonts w:ascii="Times New Roman" w:hAnsi="Times New Roman"/>
          <w:sz w:val="24"/>
          <w:szCs w:val="24"/>
        </w:rPr>
        <w:t xml:space="preserve">Your task now is to “reconcile” the code you assigned with the code assigned by the other person.  </w:t>
      </w:r>
      <w:proofErr w:type="gramStart"/>
      <w:r>
        <w:rPr>
          <w:rFonts w:ascii="Times New Roman" w:hAnsi="Times New Roman"/>
          <w:sz w:val="24"/>
          <w:szCs w:val="24"/>
        </w:rPr>
        <w:t>“Reconciling” means combining the two codes into a “best” code for each answer.</w:t>
      </w:r>
      <w:proofErr w:type="gramEnd"/>
      <w:r>
        <w:rPr>
          <w:rFonts w:ascii="Times New Roman" w:hAnsi="Times New Roman"/>
          <w:sz w:val="24"/>
          <w:szCs w:val="24"/>
        </w:rPr>
        <w:t xml:space="preserve">  You will need to talk with the other person who coded the answers in order to reconcile the two codes.  </w:t>
      </w:r>
    </w:p>
    <w:p w:rsidR="00D8333A" w:rsidRDefault="00D8333A" w:rsidP="008403CF">
      <w:pPr>
        <w:pStyle w:val="PlainText"/>
        <w:spacing w:after="0" w:line="480" w:lineRule="auto"/>
        <w:ind w:firstLine="720"/>
        <w:rPr>
          <w:rFonts w:ascii="Times New Roman" w:hAnsi="Times New Roman"/>
          <w:sz w:val="24"/>
          <w:szCs w:val="24"/>
        </w:rPr>
      </w:pPr>
      <w:r>
        <w:rPr>
          <w:rFonts w:ascii="Times New Roman" w:hAnsi="Times New Roman"/>
          <w:sz w:val="24"/>
          <w:szCs w:val="24"/>
        </w:rPr>
        <w:t xml:space="preserve">Your task is to read each answer that you coded differently than the other coder, and discuss how you coded the answer with the other person.  After each of you </w:t>
      </w:r>
      <w:proofErr w:type="gramStart"/>
      <w:r>
        <w:rPr>
          <w:rFonts w:ascii="Times New Roman" w:hAnsi="Times New Roman"/>
          <w:sz w:val="24"/>
          <w:szCs w:val="24"/>
        </w:rPr>
        <w:t>have</w:t>
      </w:r>
      <w:proofErr w:type="gramEnd"/>
      <w:r>
        <w:rPr>
          <w:rFonts w:ascii="Times New Roman" w:hAnsi="Times New Roman"/>
          <w:sz w:val="24"/>
          <w:szCs w:val="24"/>
        </w:rPr>
        <w:t xml:space="preserve"> discussed how you coded an answer, you should decide on a code that you and the other person both agree is accurate.</w:t>
      </w:r>
    </w:p>
    <w:p w:rsidR="00D8333A" w:rsidRDefault="00D8333A" w:rsidP="008403CF">
      <w:pPr>
        <w:pStyle w:val="PlainText"/>
        <w:spacing w:after="0" w:line="480" w:lineRule="auto"/>
        <w:ind w:firstLine="720"/>
        <w:rPr>
          <w:rFonts w:ascii="Times New Roman" w:hAnsi="Times New Roman" w:cs="Times New Roman"/>
          <w:b/>
          <w:bCs/>
          <w:sz w:val="24"/>
          <w:szCs w:val="24"/>
        </w:rPr>
      </w:pPr>
      <w:r>
        <w:rPr>
          <w:rFonts w:ascii="Times New Roman" w:hAnsi="Times New Roman"/>
          <w:sz w:val="24"/>
          <w:szCs w:val="24"/>
        </w:rPr>
        <w:t>The code that you and the other person both agree is accurate DOES NOT have to be one of your original codes.  The reconciled code may be a code that one of you assigned, or you might decide that the reconciled code is something different than either of your original codes.  Whatever you decide, you and the other person MUST BOTH AGREE that the reconciled code is accurate.</w:t>
      </w:r>
      <w:r>
        <w:rPr>
          <w:rFonts w:ascii="Times New Roman" w:hAnsi="Times New Roman" w:cs="Times New Roman"/>
          <w:b/>
          <w:bCs/>
          <w:sz w:val="24"/>
          <w:szCs w:val="24"/>
        </w:rPr>
        <w:br w:type="page"/>
      </w:r>
    </w:p>
    <w:p w:rsidR="00D8333A" w:rsidRPr="008403CF" w:rsidRDefault="00D8333A" w:rsidP="008403CF">
      <w:pPr>
        <w:spacing w:after="0" w:line="480" w:lineRule="auto"/>
        <w:rPr>
          <w:b/>
          <w:sz w:val="24"/>
          <w:szCs w:val="24"/>
        </w:rPr>
      </w:pPr>
      <w:r w:rsidRPr="008403CF">
        <w:rPr>
          <w:b/>
          <w:sz w:val="24"/>
          <w:szCs w:val="24"/>
        </w:rPr>
        <w:lastRenderedPageBreak/>
        <w:t>Past occupation</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During a previous task you coded answers to the following question:</w:t>
      </w:r>
    </w:p>
    <w:p w:rsidR="00D8333A" w:rsidRPr="008403CF" w:rsidRDefault="00D8333A" w:rsidP="008403CF">
      <w:pPr>
        <w:spacing w:after="0" w:line="480" w:lineRule="auto"/>
        <w:ind w:left="720"/>
        <w:rPr>
          <w:i/>
          <w:sz w:val="24"/>
          <w:szCs w:val="24"/>
        </w:rPr>
      </w:pPr>
      <w:r w:rsidRPr="008403CF">
        <w:rPr>
          <w:i/>
          <w:sz w:val="24"/>
          <w:szCs w:val="24"/>
        </w:rPr>
        <w:t>What kind of work did you do on your last regular job?  What was your occupation?  What were your most important activities or duties?</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We have compared the code you assigned to each answer to the code assigned by another person.  We found that the code you assigned to an answer was the same as the code assigned by another person most of the time.  However, sometimes you and the other person assigned a different code.</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 xml:space="preserve">Your task now is to “reconcile” the code you assigned with the code assigned by the other person.  </w:t>
      </w:r>
      <w:proofErr w:type="gramStart"/>
      <w:r w:rsidRPr="008403CF">
        <w:rPr>
          <w:rFonts w:ascii="Times New Roman" w:hAnsi="Times New Roman"/>
          <w:sz w:val="24"/>
          <w:szCs w:val="24"/>
        </w:rPr>
        <w:t>“Reconciling” means combining the two codes into a “best” code for each answer.</w:t>
      </w:r>
      <w:proofErr w:type="gramEnd"/>
      <w:r w:rsidRPr="008403CF">
        <w:rPr>
          <w:rFonts w:ascii="Times New Roman" w:hAnsi="Times New Roman"/>
          <w:sz w:val="24"/>
          <w:szCs w:val="24"/>
        </w:rPr>
        <w:t xml:space="preserve">  You will need to talk with the other person who coded the answers in order to reconcile the two codes.  </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 xml:space="preserve">Your task is to read each answer that you coded differently than the other coder, and discuss how you coded the answer with the other person.  After each of you </w:t>
      </w:r>
      <w:proofErr w:type="gramStart"/>
      <w:r w:rsidRPr="008403CF">
        <w:rPr>
          <w:rFonts w:ascii="Times New Roman" w:hAnsi="Times New Roman"/>
          <w:sz w:val="24"/>
          <w:szCs w:val="24"/>
        </w:rPr>
        <w:t>have</w:t>
      </w:r>
      <w:proofErr w:type="gramEnd"/>
      <w:r w:rsidRPr="008403CF">
        <w:rPr>
          <w:rFonts w:ascii="Times New Roman" w:hAnsi="Times New Roman"/>
          <w:sz w:val="24"/>
          <w:szCs w:val="24"/>
        </w:rPr>
        <w:t xml:space="preserve"> discussed how you coded an answer, you should decide on a code that you and the other person both agree is accurate.</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The code that you and the other person both agree is accurate DOES NOT have to be one of your original codes.  The reconciled code may be a code that one of you assigned, or you might decide that the reconciled code is something different than either of your original codes.  Whatever you decide, you and the other person MUST BOTH AGREE that the reconciled code is accurate.</w:t>
      </w:r>
    </w:p>
    <w:p w:rsidR="008403CF" w:rsidRDefault="008403CF">
      <w:pPr>
        <w:rPr>
          <w:b/>
          <w:sz w:val="24"/>
          <w:szCs w:val="24"/>
        </w:rPr>
      </w:pPr>
      <w:r>
        <w:rPr>
          <w:b/>
          <w:sz w:val="24"/>
          <w:szCs w:val="24"/>
        </w:rPr>
        <w:br w:type="page"/>
      </w:r>
    </w:p>
    <w:p w:rsidR="00D8333A" w:rsidRPr="008403CF" w:rsidRDefault="00D8333A" w:rsidP="008403CF">
      <w:pPr>
        <w:spacing w:after="0" w:line="480" w:lineRule="auto"/>
        <w:rPr>
          <w:b/>
          <w:sz w:val="24"/>
          <w:szCs w:val="24"/>
        </w:rPr>
      </w:pPr>
      <w:r w:rsidRPr="008403CF">
        <w:rPr>
          <w:b/>
          <w:sz w:val="24"/>
          <w:szCs w:val="24"/>
        </w:rPr>
        <w:lastRenderedPageBreak/>
        <w:t>Current Industry</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During a previous task you coded answers to the following question:</w:t>
      </w:r>
    </w:p>
    <w:p w:rsidR="00D8333A" w:rsidRPr="008403CF" w:rsidRDefault="00D8333A" w:rsidP="008403CF">
      <w:pPr>
        <w:pStyle w:val="PlainText"/>
        <w:spacing w:after="0" w:line="480" w:lineRule="auto"/>
        <w:ind w:left="720"/>
        <w:rPr>
          <w:rFonts w:ascii="Times New Roman" w:hAnsi="Times New Roman"/>
          <w:sz w:val="24"/>
          <w:szCs w:val="24"/>
        </w:rPr>
      </w:pPr>
      <w:r w:rsidRPr="008403CF">
        <w:rPr>
          <w:rFonts w:ascii="Times New Roman" w:hAnsi="Times New Roman"/>
          <w:i/>
          <w:sz w:val="24"/>
          <w:szCs w:val="24"/>
        </w:rPr>
        <w:t>What kind of business/industry is that?</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We have compared the code you assigned to each answer to the code assigned by another person.  We found that the code you assigned to an answer was the same as the code assigned by another person most of the time.  However, sometimes you and the other person assigned a different code.</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 xml:space="preserve">Your task now is to “reconcile” the code you assigned with the code assigned by the other person.  </w:t>
      </w:r>
      <w:proofErr w:type="gramStart"/>
      <w:r w:rsidRPr="008403CF">
        <w:rPr>
          <w:rFonts w:ascii="Times New Roman" w:hAnsi="Times New Roman"/>
          <w:sz w:val="24"/>
          <w:szCs w:val="24"/>
        </w:rPr>
        <w:t>“Reconciling” means combining the two codes into a “best” code for each answer.</w:t>
      </w:r>
      <w:proofErr w:type="gramEnd"/>
      <w:r w:rsidRPr="008403CF">
        <w:rPr>
          <w:rFonts w:ascii="Times New Roman" w:hAnsi="Times New Roman"/>
          <w:sz w:val="24"/>
          <w:szCs w:val="24"/>
        </w:rPr>
        <w:t xml:space="preserve">  You will need to talk with the other person who coded the answers in order to reconcile the two codes.  </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 xml:space="preserve">Your task is to read each answer that you coded differently than the other coder, and discuss how you coded the answer with the other person.  After each of you </w:t>
      </w:r>
      <w:proofErr w:type="gramStart"/>
      <w:r w:rsidRPr="008403CF">
        <w:rPr>
          <w:rFonts w:ascii="Times New Roman" w:hAnsi="Times New Roman"/>
          <w:sz w:val="24"/>
          <w:szCs w:val="24"/>
        </w:rPr>
        <w:t>have</w:t>
      </w:r>
      <w:proofErr w:type="gramEnd"/>
      <w:r w:rsidRPr="008403CF">
        <w:rPr>
          <w:rFonts w:ascii="Times New Roman" w:hAnsi="Times New Roman"/>
          <w:sz w:val="24"/>
          <w:szCs w:val="24"/>
        </w:rPr>
        <w:t xml:space="preserve"> discussed how you coded an answer, you should decide on a code that you and the other person both agree is accurate.</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The code that you and the other person both agree is accurate DOES NOT have to be one of your original codes.  The reconciled code may be a code that one of you assigned, or you might decide that the reconciled code is something different than either of your original codes.  Whatever you decide, you and the other person MUST BOTH AGREE that the reconciled code is accurate.</w:t>
      </w:r>
    </w:p>
    <w:p w:rsidR="00D8333A" w:rsidRPr="008403CF" w:rsidRDefault="00D8333A" w:rsidP="008403CF">
      <w:pPr>
        <w:spacing w:after="0"/>
        <w:rPr>
          <w:rFonts w:ascii="Times New Roman" w:hAnsi="Times New Roman"/>
          <w:sz w:val="24"/>
          <w:szCs w:val="24"/>
        </w:rPr>
      </w:pPr>
      <w:r w:rsidRPr="008403CF">
        <w:rPr>
          <w:rFonts w:ascii="Times New Roman" w:hAnsi="Times New Roman"/>
          <w:sz w:val="24"/>
          <w:szCs w:val="24"/>
        </w:rPr>
        <w:br w:type="page"/>
      </w:r>
    </w:p>
    <w:p w:rsidR="00D8333A" w:rsidRPr="008403CF" w:rsidRDefault="00D8333A" w:rsidP="008403CF">
      <w:pPr>
        <w:spacing w:after="0" w:line="480" w:lineRule="auto"/>
        <w:rPr>
          <w:b/>
          <w:sz w:val="24"/>
          <w:szCs w:val="24"/>
        </w:rPr>
      </w:pPr>
      <w:r w:rsidRPr="008403CF">
        <w:rPr>
          <w:b/>
          <w:sz w:val="24"/>
          <w:szCs w:val="24"/>
        </w:rPr>
        <w:lastRenderedPageBreak/>
        <w:t>Past Industry</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During a previous task you coded answers to the following question:</w:t>
      </w:r>
    </w:p>
    <w:p w:rsidR="00D8333A" w:rsidRPr="008403CF" w:rsidRDefault="00D8333A" w:rsidP="008403CF">
      <w:pPr>
        <w:pStyle w:val="PlainText"/>
        <w:spacing w:after="0" w:line="480" w:lineRule="auto"/>
        <w:ind w:left="720"/>
        <w:rPr>
          <w:rFonts w:ascii="Times New Roman" w:hAnsi="Times New Roman"/>
          <w:sz w:val="24"/>
          <w:szCs w:val="24"/>
        </w:rPr>
      </w:pPr>
      <w:r w:rsidRPr="008403CF">
        <w:rPr>
          <w:rFonts w:ascii="Times New Roman" w:hAnsi="Times New Roman"/>
          <w:i/>
          <w:sz w:val="24"/>
          <w:szCs w:val="24"/>
        </w:rPr>
        <w:t>What kind of business/industry was that?</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We have compared the code you assigned to each answer to the code assigned by another person.  We found that the code you assigned to an answer was the same as the code assigned by another person most of the time.  However, sometimes you and the other person assigned a different code.</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 xml:space="preserve">Your task now is to “reconcile” the code you assigned with the code assigned by the other person.  </w:t>
      </w:r>
      <w:proofErr w:type="gramStart"/>
      <w:r w:rsidRPr="008403CF">
        <w:rPr>
          <w:rFonts w:ascii="Times New Roman" w:hAnsi="Times New Roman"/>
          <w:sz w:val="24"/>
          <w:szCs w:val="24"/>
        </w:rPr>
        <w:t>“Reconciling” means combining the two codes into a “best” code for each answer.</w:t>
      </w:r>
      <w:proofErr w:type="gramEnd"/>
      <w:r w:rsidRPr="008403CF">
        <w:rPr>
          <w:rFonts w:ascii="Times New Roman" w:hAnsi="Times New Roman"/>
          <w:sz w:val="24"/>
          <w:szCs w:val="24"/>
        </w:rPr>
        <w:t xml:space="preserve">  You will need to talk with the other person who coded the answers in order to reconcile the two codes.  </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 xml:space="preserve">Your task is to read each answer that you coded differently than the other coder, and discuss how you coded the answer with the other person.  After each of you </w:t>
      </w:r>
      <w:proofErr w:type="gramStart"/>
      <w:r w:rsidRPr="008403CF">
        <w:rPr>
          <w:rFonts w:ascii="Times New Roman" w:hAnsi="Times New Roman"/>
          <w:sz w:val="24"/>
          <w:szCs w:val="24"/>
        </w:rPr>
        <w:t>have</w:t>
      </w:r>
      <w:proofErr w:type="gramEnd"/>
      <w:r w:rsidRPr="008403CF">
        <w:rPr>
          <w:rFonts w:ascii="Times New Roman" w:hAnsi="Times New Roman"/>
          <w:sz w:val="24"/>
          <w:szCs w:val="24"/>
        </w:rPr>
        <w:t xml:space="preserve"> discussed how you coded an answer, you should decide on a code that you and the other person both agree is accurate.</w:t>
      </w:r>
    </w:p>
    <w:p w:rsidR="00D8333A" w:rsidRPr="008403CF" w:rsidRDefault="00D8333A" w:rsidP="008403CF">
      <w:pPr>
        <w:pStyle w:val="PlainText"/>
        <w:spacing w:after="0" w:line="480" w:lineRule="auto"/>
        <w:ind w:firstLine="720"/>
        <w:rPr>
          <w:rFonts w:ascii="Times New Roman" w:hAnsi="Times New Roman"/>
          <w:sz w:val="24"/>
          <w:szCs w:val="24"/>
        </w:rPr>
      </w:pPr>
      <w:r w:rsidRPr="008403CF">
        <w:rPr>
          <w:rFonts w:ascii="Times New Roman" w:hAnsi="Times New Roman"/>
          <w:sz w:val="24"/>
          <w:szCs w:val="24"/>
        </w:rPr>
        <w:t>The code that you and the other person both agree is accurate DOES NOT have to be one of your original codes.  The reconciled code may be a code that one of you assigned, or you might decide that the reconciled code is something different than either of your original codes.  Whatever you decide, you and the other person MUST BOTH AGREE that the reconciled code is accurate.</w:t>
      </w:r>
    </w:p>
    <w:p w:rsidR="006F6ABD" w:rsidRPr="00DC3719" w:rsidRDefault="006F6ABD" w:rsidP="00DC3719">
      <w:pPr>
        <w:spacing w:after="0" w:line="480" w:lineRule="auto"/>
        <w:jc w:val="center"/>
        <w:rPr>
          <w:rFonts w:ascii="Times New Roman" w:hAnsi="Times New Roman" w:cs="Times New Roman"/>
          <w:b/>
          <w:bCs/>
          <w:sz w:val="24"/>
          <w:szCs w:val="24"/>
        </w:rPr>
      </w:pPr>
    </w:p>
    <w:sectPr w:rsidR="006F6ABD" w:rsidRPr="00DC3719" w:rsidSect="00BE02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3A7" w:rsidRDefault="004063A7" w:rsidP="007B48DD">
      <w:r>
        <w:separator/>
      </w:r>
    </w:p>
  </w:endnote>
  <w:endnote w:type="continuationSeparator" w:id="0">
    <w:p w:rsidR="004063A7" w:rsidRDefault="004063A7" w:rsidP="007B48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Lucida Grande">
    <w:altName w:val="Arial"/>
    <w:charset w:val="00"/>
    <w:family w:val="auto"/>
    <w:pitch w:val="variable"/>
    <w:sig w:usb0="00000000" w:usb1="5000A1FF" w:usb2="00000000" w:usb3="00000000" w:csb0="000001B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3A7" w:rsidRDefault="004063A7" w:rsidP="007B48DD">
      <w:r>
        <w:separator/>
      </w:r>
    </w:p>
  </w:footnote>
  <w:footnote w:type="continuationSeparator" w:id="0">
    <w:p w:rsidR="004063A7" w:rsidRDefault="004063A7" w:rsidP="007B48DD">
      <w:r>
        <w:continuationSeparator/>
      </w:r>
    </w:p>
  </w:footnote>
  <w:footnote w:id="1">
    <w:p w:rsidR="00F35DA8" w:rsidRDefault="00F35DA8">
      <w:pPr>
        <w:pStyle w:val="FootnoteText"/>
      </w:pPr>
      <w:r>
        <w:rPr>
          <w:rStyle w:val="FootnoteReference"/>
        </w:rPr>
        <w:footnoteRef/>
      </w:r>
      <w:r>
        <w:t xml:space="preserve"> The 1948 post-election questionnaire included a question about a respondent’s occupation that was only asked to respondents identified as the head of a household.  Respondents who were not the head of a household were asked about the head of household’s occupation.</w:t>
      </w:r>
    </w:p>
  </w:footnote>
  <w:footnote w:id="2">
    <w:p w:rsidR="00F35DA8" w:rsidRDefault="00F35DA8">
      <w:pPr>
        <w:pStyle w:val="FootnoteText"/>
      </w:pPr>
      <w:r>
        <w:rPr>
          <w:rStyle w:val="FootnoteReference"/>
        </w:rPr>
        <w:footnoteRef/>
      </w:r>
      <w:r>
        <w:t xml:space="preserve"> The 1952 ANES Time Series Study used seven codes for classifying occupations; the origin of these codes is not documented.</w:t>
      </w:r>
    </w:p>
  </w:footnote>
  <w:footnote w:id="3">
    <w:p w:rsidR="00F35DA8" w:rsidRDefault="00F35DA8">
      <w:pPr>
        <w:pStyle w:val="FootnoteText"/>
      </w:pPr>
      <w:r>
        <w:rPr>
          <w:rStyle w:val="FootnoteReference"/>
        </w:rPr>
        <w:footnoteRef/>
      </w:r>
      <w:r>
        <w:t xml:space="preserve"> The 1950 U.S. Department of Commerce occupation codes list three-digit and six-digit codes.  The six digit codes identify specific occupations that are grouped within the three-digit codes.  Thus, the three-digit codes used in 1956 were not the most specific codes available for coding occupation data in that year.</w:t>
      </w:r>
    </w:p>
  </w:footnote>
  <w:footnote w:id="4">
    <w:p w:rsidR="00F35DA8" w:rsidRDefault="00F35DA8" w:rsidP="00DF2850">
      <w:pPr>
        <w:pStyle w:val="FootnoteText"/>
      </w:pPr>
      <w:r>
        <w:rPr>
          <w:rStyle w:val="FootnoteReference"/>
        </w:rPr>
        <w:footnoteRef/>
      </w:r>
      <w:r>
        <w:t xml:space="preserve"> The 97 SOC minor groups are also organized under 23 major groups.</w:t>
      </w:r>
    </w:p>
  </w:footnote>
  <w:footnote w:id="5">
    <w:p w:rsidR="00F35DA8" w:rsidRDefault="00F35DA8" w:rsidP="00883ABB">
      <w:pPr>
        <w:pStyle w:val="FootnoteText"/>
      </w:pPr>
      <w:r>
        <w:rPr>
          <w:rStyle w:val="FootnoteReference"/>
        </w:rPr>
        <w:footnoteRef/>
      </w:r>
      <w:r>
        <w:t xml:space="preserve">Coders coded the original interviewer transcriptions created during pre-election interviews.  Those transcriptions have been redacted to protect the confidentiality of respondents, and the redacted versions are available at </w:t>
      </w:r>
      <w:hyperlink r:id="rId1" w:history="1">
        <w:r w:rsidRPr="00D462C3">
          <w:rPr>
            <w:rStyle w:val="Hyperlink"/>
          </w:rPr>
          <w:t>http://electionstudies.org/studypages/2008prepost/2008prepost.htm</w:t>
        </w:r>
      </w:hyperlink>
      <w:r>
        <w:t xml:space="preserve">. Some transcriptions were </w:t>
      </w:r>
      <w:proofErr w:type="spellStart"/>
      <w:r>
        <w:t>uncodeable</w:t>
      </w:r>
      <w:proofErr w:type="spellEnd"/>
      <w:r>
        <w:t xml:space="preserve"> (e.g. “</w:t>
      </w:r>
      <w:proofErr w:type="spellStart"/>
      <w:r>
        <w:t>bia</w:t>
      </w:r>
      <w:proofErr w:type="spellEnd"/>
      <w:r>
        <w:t xml:space="preserve">”, “con”, and “something else” for current industry). The numbers of </w:t>
      </w:r>
      <w:proofErr w:type="spellStart"/>
      <w:r>
        <w:t>uncodeable</w:t>
      </w:r>
      <w:proofErr w:type="spellEnd"/>
      <w:r>
        <w:t xml:space="preserve"> transcriptions were: 4 for current occupation; 6 for current industry; 1 for past occupation; and 4 for past industry.   </w:t>
      </w:r>
    </w:p>
  </w:footnote>
  <w:footnote w:id="6">
    <w:p w:rsidR="00F35DA8" w:rsidRDefault="00F35DA8" w:rsidP="00695489">
      <w:pPr>
        <w:pStyle w:val="FootnoteText"/>
      </w:pPr>
      <w:r>
        <w:rPr>
          <w:rStyle w:val="FootnoteReference"/>
        </w:rPr>
        <w:footnoteRef/>
      </w:r>
      <w:r>
        <w:t xml:space="preserve"> Landis and Koch (1977) offered their descriptions for Cohen’s </w:t>
      </w:r>
      <w:r w:rsidRPr="0089099E">
        <w:rPr>
          <w:i/>
        </w:rPr>
        <w:t>kappa</w:t>
      </w:r>
      <w:r>
        <w:t xml:space="preserve"> measures of inter-coder reliability (Cohen, 1960).  However, </w:t>
      </w:r>
      <w:proofErr w:type="spellStart"/>
      <w:r>
        <w:t>Krippendorff’s</w:t>
      </w:r>
      <w:proofErr w:type="spellEnd"/>
      <w:r>
        <w:t xml:space="preserve"> </w:t>
      </w:r>
      <w:r w:rsidRPr="0089099E">
        <w:rPr>
          <w:i/>
        </w:rPr>
        <w:t>alpha</w:t>
      </w:r>
      <w:r>
        <w:t xml:space="preserve"> and Cohen’s </w:t>
      </w:r>
      <w:r w:rsidRPr="0089099E">
        <w:rPr>
          <w:i/>
        </w:rPr>
        <w:t>kappa</w:t>
      </w:r>
      <w:r>
        <w:t xml:space="preserve"> are nearly identical when computed from nominal data coded by two independent coders.  Thus, we believe the descriptions offered by Landis and Koch (1977) also apply to the </w:t>
      </w:r>
      <w:r w:rsidRPr="0089099E">
        <w:rPr>
          <w:i/>
        </w:rPr>
        <w:t>alphas</w:t>
      </w:r>
      <w:r>
        <w:t xml:space="preserve"> reported here.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DA8" w:rsidRDefault="00F35DA8">
    <w:pPr>
      <w:pStyle w:val="Header"/>
      <w:jc w:val="right"/>
    </w:pPr>
  </w:p>
  <w:p w:rsidR="00F35DA8" w:rsidRDefault="00F35D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4673"/>
      <w:docPartObj>
        <w:docPartGallery w:val="Page Numbers (Top of Page)"/>
        <w:docPartUnique/>
      </w:docPartObj>
    </w:sdtPr>
    <w:sdtContent>
      <w:p w:rsidR="00F35DA8" w:rsidRDefault="00F35DA8">
        <w:pPr>
          <w:pStyle w:val="Header"/>
          <w:jc w:val="right"/>
        </w:pPr>
        <w:fldSimple w:instr=" PAGE   \* MERGEFORMAT ">
          <w:r w:rsidR="00D545FF">
            <w:rPr>
              <w:noProof/>
            </w:rPr>
            <w:t>2</w:t>
          </w:r>
        </w:fldSimple>
      </w:p>
    </w:sdtContent>
  </w:sdt>
  <w:p w:rsidR="00F35DA8" w:rsidRDefault="00F35DA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4674"/>
      <w:docPartObj>
        <w:docPartGallery w:val="Page Numbers (Top of Page)"/>
        <w:docPartUnique/>
      </w:docPartObj>
    </w:sdtPr>
    <w:sdtContent>
      <w:p w:rsidR="00F35DA8" w:rsidRDefault="00F35DA8">
        <w:pPr>
          <w:pStyle w:val="Header"/>
          <w:jc w:val="right"/>
        </w:pPr>
        <w:fldSimple w:instr=" PAGE   \* MERGEFORMAT ">
          <w:r>
            <w:rPr>
              <w:noProof/>
            </w:rPr>
            <w:t>1</w:t>
          </w:r>
        </w:fldSimple>
      </w:p>
    </w:sdtContent>
  </w:sdt>
  <w:p w:rsidR="00F35DA8" w:rsidRDefault="00F35D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4755E"/>
    <w:multiLevelType w:val="hybridMultilevel"/>
    <w:tmpl w:val="BD7278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5E45810"/>
    <w:multiLevelType w:val="hybridMultilevel"/>
    <w:tmpl w:val="DC4E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FD06B7"/>
    <w:multiLevelType w:val="hybridMultilevel"/>
    <w:tmpl w:val="3E0A6C50"/>
    <w:lvl w:ilvl="0" w:tplc="0409000F">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nsid w:val="2D775D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EB05015"/>
    <w:multiLevelType w:val="hybridMultilevel"/>
    <w:tmpl w:val="7DA8F8E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E658E9"/>
    <w:multiLevelType w:val="hybridMultilevel"/>
    <w:tmpl w:val="6CE4C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0523E0"/>
    <w:multiLevelType w:val="hybridMultilevel"/>
    <w:tmpl w:val="F3EC3E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8E0F7E"/>
    <w:multiLevelType w:val="hybridMultilevel"/>
    <w:tmpl w:val="EEA27F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A030EEB"/>
    <w:multiLevelType w:val="hybridMultilevel"/>
    <w:tmpl w:val="8C8C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D43ED7"/>
    <w:multiLevelType w:val="hybridMultilevel"/>
    <w:tmpl w:val="F8C43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215F05"/>
    <w:multiLevelType w:val="hybridMultilevel"/>
    <w:tmpl w:val="F78446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C8A67BA"/>
    <w:multiLevelType w:val="hybridMultilevel"/>
    <w:tmpl w:val="F362BA80"/>
    <w:lvl w:ilvl="0" w:tplc="7DBC0E6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523551"/>
    <w:multiLevelType w:val="hybridMultilevel"/>
    <w:tmpl w:val="97B80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702E06"/>
    <w:multiLevelType w:val="hybridMultilevel"/>
    <w:tmpl w:val="B75A6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6D7429"/>
    <w:multiLevelType w:val="hybridMultilevel"/>
    <w:tmpl w:val="1DD6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B10949"/>
    <w:multiLevelType w:val="hybridMultilevel"/>
    <w:tmpl w:val="BE1858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946365C"/>
    <w:multiLevelType w:val="hybridMultilevel"/>
    <w:tmpl w:val="29BA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1"/>
  </w:num>
  <w:num w:numId="5">
    <w:abstractNumId w:val="7"/>
  </w:num>
  <w:num w:numId="6">
    <w:abstractNumId w:val="9"/>
  </w:num>
  <w:num w:numId="7">
    <w:abstractNumId w:val="0"/>
  </w:num>
  <w:num w:numId="8">
    <w:abstractNumId w:val="16"/>
  </w:num>
  <w:num w:numId="9">
    <w:abstractNumId w:val="15"/>
  </w:num>
  <w:num w:numId="10">
    <w:abstractNumId w:val="5"/>
  </w:num>
  <w:num w:numId="11">
    <w:abstractNumId w:val="10"/>
  </w:num>
  <w:num w:numId="12">
    <w:abstractNumId w:val="14"/>
  </w:num>
  <w:num w:numId="13">
    <w:abstractNumId w:val="8"/>
  </w:num>
  <w:num w:numId="14">
    <w:abstractNumId w:val="13"/>
  </w:num>
  <w:num w:numId="15">
    <w:abstractNumId w:val="6"/>
  </w:num>
  <w:num w:numId="16">
    <w:abstractNumId w:val="3"/>
  </w:num>
  <w:num w:numId="17">
    <w:abstractNumId w:val="1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6"/>
  <w:embedSystemFonts/>
  <w:proofState w:spelling="clean" w:grammar="clean"/>
  <w:stylePaneFormatFilter w:val="3701"/>
  <w:defaultTabStop w:val="720"/>
  <w:drawingGridHorizontalSpacing w:val="11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617CF8"/>
    <w:rsid w:val="000017DB"/>
    <w:rsid w:val="0000404C"/>
    <w:rsid w:val="00004C99"/>
    <w:rsid w:val="000056E7"/>
    <w:rsid w:val="00005E1F"/>
    <w:rsid w:val="00006D29"/>
    <w:rsid w:val="00011ACA"/>
    <w:rsid w:val="00013197"/>
    <w:rsid w:val="000212B9"/>
    <w:rsid w:val="00022F0C"/>
    <w:rsid w:val="00024405"/>
    <w:rsid w:val="00024546"/>
    <w:rsid w:val="000319AF"/>
    <w:rsid w:val="00032765"/>
    <w:rsid w:val="00032B92"/>
    <w:rsid w:val="00032FA3"/>
    <w:rsid w:val="0003401D"/>
    <w:rsid w:val="00037282"/>
    <w:rsid w:val="00040C9B"/>
    <w:rsid w:val="00044604"/>
    <w:rsid w:val="00047EBC"/>
    <w:rsid w:val="0005021C"/>
    <w:rsid w:val="000503A9"/>
    <w:rsid w:val="00051D9F"/>
    <w:rsid w:val="00053D49"/>
    <w:rsid w:val="00060542"/>
    <w:rsid w:val="00064A8A"/>
    <w:rsid w:val="00066003"/>
    <w:rsid w:val="0007459E"/>
    <w:rsid w:val="000747E3"/>
    <w:rsid w:val="00080576"/>
    <w:rsid w:val="00080D7B"/>
    <w:rsid w:val="0008439F"/>
    <w:rsid w:val="00084418"/>
    <w:rsid w:val="00084CF6"/>
    <w:rsid w:val="00085382"/>
    <w:rsid w:val="00086851"/>
    <w:rsid w:val="00090F3B"/>
    <w:rsid w:val="0009465D"/>
    <w:rsid w:val="000949BC"/>
    <w:rsid w:val="000A082D"/>
    <w:rsid w:val="000A5BD8"/>
    <w:rsid w:val="000B2CC1"/>
    <w:rsid w:val="000B53D7"/>
    <w:rsid w:val="000B7238"/>
    <w:rsid w:val="000C115A"/>
    <w:rsid w:val="000C7490"/>
    <w:rsid w:val="000C7D0E"/>
    <w:rsid w:val="000D1D5A"/>
    <w:rsid w:val="000D1F2E"/>
    <w:rsid w:val="000D4B3C"/>
    <w:rsid w:val="000E18DB"/>
    <w:rsid w:val="000E698C"/>
    <w:rsid w:val="000F198D"/>
    <w:rsid w:val="000F2B72"/>
    <w:rsid w:val="000F2DE3"/>
    <w:rsid w:val="000F6E34"/>
    <w:rsid w:val="000F7A8D"/>
    <w:rsid w:val="00110EB5"/>
    <w:rsid w:val="00111492"/>
    <w:rsid w:val="0011171F"/>
    <w:rsid w:val="00114258"/>
    <w:rsid w:val="0012601E"/>
    <w:rsid w:val="0014015E"/>
    <w:rsid w:val="00140F81"/>
    <w:rsid w:val="0014117C"/>
    <w:rsid w:val="0015167F"/>
    <w:rsid w:val="00151FB0"/>
    <w:rsid w:val="00154564"/>
    <w:rsid w:val="001561EA"/>
    <w:rsid w:val="00164281"/>
    <w:rsid w:val="00170F19"/>
    <w:rsid w:val="00171ABF"/>
    <w:rsid w:val="00181F0A"/>
    <w:rsid w:val="00185A6A"/>
    <w:rsid w:val="00186656"/>
    <w:rsid w:val="001879C1"/>
    <w:rsid w:val="00190211"/>
    <w:rsid w:val="001918B5"/>
    <w:rsid w:val="00194621"/>
    <w:rsid w:val="00194672"/>
    <w:rsid w:val="0019621C"/>
    <w:rsid w:val="001A304C"/>
    <w:rsid w:val="001A4BA0"/>
    <w:rsid w:val="001A62E5"/>
    <w:rsid w:val="001A67EE"/>
    <w:rsid w:val="001A773E"/>
    <w:rsid w:val="001A776D"/>
    <w:rsid w:val="001B3864"/>
    <w:rsid w:val="001C0F3E"/>
    <w:rsid w:val="001C3AFA"/>
    <w:rsid w:val="001D584E"/>
    <w:rsid w:val="001D7765"/>
    <w:rsid w:val="001E196F"/>
    <w:rsid w:val="001E2C78"/>
    <w:rsid w:val="001E2CF2"/>
    <w:rsid w:val="001F5079"/>
    <w:rsid w:val="001F61E0"/>
    <w:rsid w:val="001F6ED6"/>
    <w:rsid w:val="00204240"/>
    <w:rsid w:val="002125A4"/>
    <w:rsid w:val="002140FE"/>
    <w:rsid w:val="00217178"/>
    <w:rsid w:val="00222935"/>
    <w:rsid w:val="00227AE5"/>
    <w:rsid w:val="00227E57"/>
    <w:rsid w:val="00233266"/>
    <w:rsid w:val="00241808"/>
    <w:rsid w:val="00247B94"/>
    <w:rsid w:val="002547D4"/>
    <w:rsid w:val="00257EDC"/>
    <w:rsid w:val="002630B0"/>
    <w:rsid w:val="002631F2"/>
    <w:rsid w:val="00263EE3"/>
    <w:rsid w:val="0026638E"/>
    <w:rsid w:val="0027058C"/>
    <w:rsid w:val="00273E38"/>
    <w:rsid w:val="00275DE1"/>
    <w:rsid w:val="002762F5"/>
    <w:rsid w:val="0028083B"/>
    <w:rsid w:val="00281513"/>
    <w:rsid w:val="002818C5"/>
    <w:rsid w:val="00282208"/>
    <w:rsid w:val="00282D00"/>
    <w:rsid w:val="002838D6"/>
    <w:rsid w:val="00286DA3"/>
    <w:rsid w:val="00297858"/>
    <w:rsid w:val="002A0329"/>
    <w:rsid w:val="002A5F10"/>
    <w:rsid w:val="002B52A2"/>
    <w:rsid w:val="002B5A31"/>
    <w:rsid w:val="002C1613"/>
    <w:rsid w:val="002C2DB0"/>
    <w:rsid w:val="002C3539"/>
    <w:rsid w:val="002D0893"/>
    <w:rsid w:val="002D1420"/>
    <w:rsid w:val="002D14CD"/>
    <w:rsid w:val="002D1BDF"/>
    <w:rsid w:val="002D1BEE"/>
    <w:rsid w:val="002E31E8"/>
    <w:rsid w:val="002E51EC"/>
    <w:rsid w:val="002F232E"/>
    <w:rsid w:val="00301367"/>
    <w:rsid w:val="00301F7D"/>
    <w:rsid w:val="00303E41"/>
    <w:rsid w:val="00304159"/>
    <w:rsid w:val="00306976"/>
    <w:rsid w:val="003105B8"/>
    <w:rsid w:val="003167E7"/>
    <w:rsid w:val="00320EE3"/>
    <w:rsid w:val="00322DCD"/>
    <w:rsid w:val="003267C3"/>
    <w:rsid w:val="00331E07"/>
    <w:rsid w:val="00332E35"/>
    <w:rsid w:val="00334A18"/>
    <w:rsid w:val="00335504"/>
    <w:rsid w:val="00340BBB"/>
    <w:rsid w:val="003413B8"/>
    <w:rsid w:val="00341A99"/>
    <w:rsid w:val="003425D3"/>
    <w:rsid w:val="00350841"/>
    <w:rsid w:val="00352243"/>
    <w:rsid w:val="00354D87"/>
    <w:rsid w:val="00362213"/>
    <w:rsid w:val="00363C10"/>
    <w:rsid w:val="00365A7F"/>
    <w:rsid w:val="003713ED"/>
    <w:rsid w:val="00374089"/>
    <w:rsid w:val="00374C37"/>
    <w:rsid w:val="00374CCD"/>
    <w:rsid w:val="00377E76"/>
    <w:rsid w:val="0038207B"/>
    <w:rsid w:val="00383758"/>
    <w:rsid w:val="00383D4F"/>
    <w:rsid w:val="0038718A"/>
    <w:rsid w:val="00392D45"/>
    <w:rsid w:val="00392D50"/>
    <w:rsid w:val="00393ED9"/>
    <w:rsid w:val="00393FAE"/>
    <w:rsid w:val="003974E7"/>
    <w:rsid w:val="003A77B1"/>
    <w:rsid w:val="003B1D14"/>
    <w:rsid w:val="003B21CC"/>
    <w:rsid w:val="003B4C8A"/>
    <w:rsid w:val="003B75ED"/>
    <w:rsid w:val="003B7DE0"/>
    <w:rsid w:val="003C3690"/>
    <w:rsid w:val="003C5974"/>
    <w:rsid w:val="003C5D15"/>
    <w:rsid w:val="003D04AD"/>
    <w:rsid w:val="003D091E"/>
    <w:rsid w:val="003D3398"/>
    <w:rsid w:val="003D4891"/>
    <w:rsid w:val="003D5992"/>
    <w:rsid w:val="003D7701"/>
    <w:rsid w:val="003E17FE"/>
    <w:rsid w:val="003E226D"/>
    <w:rsid w:val="003E5DEC"/>
    <w:rsid w:val="003E75F6"/>
    <w:rsid w:val="003F7248"/>
    <w:rsid w:val="003F7448"/>
    <w:rsid w:val="003F7B87"/>
    <w:rsid w:val="003F7C11"/>
    <w:rsid w:val="00401060"/>
    <w:rsid w:val="004026E7"/>
    <w:rsid w:val="00403C69"/>
    <w:rsid w:val="004040C9"/>
    <w:rsid w:val="0040418A"/>
    <w:rsid w:val="004063A7"/>
    <w:rsid w:val="00411772"/>
    <w:rsid w:val="00417341"/>
    <w:rsid w:val="00420913"/>
    <w:rsid w:val="004248B2"/>
    <w:rsid w:val="004270CF"/>
    <w:rsid w:val="00432B62"/>
    <w:rsid w:val="00433F00"/>
    <w:rsid w:val="00437A35"/>
    <w:rsid w:val="00437EBD"/>
    <w:rsid w:val="00440723"/>
    <w:rsid w:val="00444A3C"/>
    <w:rsid w:val="00444BA5"/>
    <w:rsid w:val="00450CCB"/>
    <w:rsid w:val="0045350E"/>
    <w:rsid w:val="00455366"/>
    <w:rsid w:val="00456489"/>
    <w:rsid w:val="00457577"/>
    <w:rsid w:val="004605E7"/>
    <w:rsid w:val="004610E3"/>
    <w:rsid w:val="00463B06"/>
    <w:rsid w:val="00466BD9"/>
    <w:rsid w:val="00466F95"/>
    <w:rsid w:val="00467774"/>
    <w:rsid w:val="00470141"/>
    <w:rsid w:val="00474690"/>
    <w:rsid w:val="00476C73"/>
    <w:rsid w:val="0048355A"/>
    <w:rsid w:val="004838B7"/>
    <w:rsid w:val="00483CA2"/>
    <w:rsid w:val="00484E95"/>
    <w:rsid w:val="00486C10"/>
    <w:rsid w:val="00487D4A"/>
    <w:rsid w:val="00492785"/>
    <w:rsid w:val="004952B7"/>
    <w:rsid w:val="004A0D4B"/>
    <w:rsid w:val="004A3780"/>
    <w:rsid w:val="004A5B5E"/>
    <w:rsid w:val="004B5C3B"/>
    <w:rsid w:val="004C1D58"/>
    <w:rsid w:val="004C5734"/>
    <w:rsid w:val="004D0E04"/>
    <w:rsid w:val="004D2559"/>
    <w:rsid w:val="004D581F"/>
    <w:rsid w:val="004E53B3"/>
    <w:rsid w:val="004E62AA"/>
    <w:rsid w:val="004E74FC"/>
    <w:rsid w:val="004E7D91"/>
    <w:rsid w:val="004F0380"/>
    <w:rsid w:val="004F322F"/>
    <w:rsid w:val="005010B2"/>
    <w:rsid w:val="00522980"/>
    <w:rsid w:val="005232B9"/>
    <w:rsid w:val="00526CC5"/>
    <w:rsid w:val="00536D25"/>
    <w:rsid w:val="00541773"/>
    <w:rsid w:val="00541A3D"/>
    <w:rsid w:val="00542046"/>
    <w:rsid w:val="00542E6C"/>
    <w:rsid w:val="0054356A"/>
    <w:rsid w:val="00546A59"/>
    <w:rsid w:val="005549EF"/>
    <w:rsid w:val="005619FC"/>
    <w:rsid w:val="00563387"/>
    <w:rsid w:val="005650E7"/>
    <w:rsid w:val="0056741C"/>
    <w:rsid w:val="005731B0"/>
    <w:rsid w:val="00584949"/>
    <w:rsid w:val="00585D2F"/>
    <w:rsid w:val="0059441C"/>
    <w:rsid w:val="00597694"/>
    <w:rsid w:val="005A2AA3"/>
    <w:rsid w:val="005A7D30"/>
    <w:rsid w:val="005B3C43"/>
    <w:rsid w:val="005B501A"/>
    <w:rsid w:val="005B77A5"/>
    <w:rsid w:val="005C3343"/>
    <w:rsid w:val="005C3633"/>
    <w:rsid w:val="005C3650"/>
    <w:rsid w:val="005D0C86"/>
    <w:rsid w:val="005D2085"/>
    <w:rsid w:val="005D2279"/>
    <w:rsid w:val="005D55C1"/>
    <w:rsid w:val="005D5661"/>
    <w:rsid w:val="005D584D"/>
    <w:rsid w:val="005D660D"/>
    <w:rsid w:val="005D74B6"/>
    <w:rsid w:val="005E0A65"/>
    <w:rsid w:val="005E2720"/>
    <w:rsid w:val="005F194D"/>
    <w:rsid w:val="005F4185"/>
    <w:rsid w:val="00600279"/>
    <w:rsid w:val="0060157E"/>
    <w:rsid w:val="00605D9D"/>
    <w:rsid w:val="00610C9F"/>
    <w:rsid w:val="00611F65"/>
    <w:rsid w:val="006150E4"/>
    <w:rsid w:val="00617CF8"/>
    <w:rsid w:val="00617D4E"/>
    <w:rsid w:val="00617F80"/>
    <w:rsid w:val="00620492"/>
    <w:rsid w:val="00621095"/>
    <w:rsid w:val="00621580"/>
    <w:rsid w:val="006231FB"/>
    <w:rsid w:val="0063246B"/>
    <w:rsid w:val="00632855"/>
    <w:rsid w:val="00632B62"/>
    <w:rsid w:val="00636849"/>
    <w:rsid w:val="00643C90"/>
    <w:rsid w:val="0064631D"/>
    <w:rsid w:val="00646540"/>
    <w:rsid w:val="006471C5"/>
    <w:rsid w:val="00665266"/>
    <w:rsid w:val="00672546"/>
    <w:rsid w:val="0067266D"/>
    <w:rsid w:val="006731B7"/>
    <w:rsid w:val="0067441F"/>
    <w:rsid w:val="00677291"/>
    <w:rsid w:val="00683ACC"/>
    <w:rsid w:val="00686116"/>
    <w:rsid w:val="00687D8B"/>
    <w:rsid w:val="00687F59"/>
    <w:rsid w:val="006933C2"/>
    <w:rsid w:val="0069456E"/>
    <w:rsid w:val="00695489"/>
    <w:rsid w:val="006A1AE7"/>
    <w:rsid w:val="006A2150"/>
    <w:rsid w:val="006B005F"/>
    <w:rsid w:val="006B3027"/>
    <w:rsid w:val="006B5C05"/>
    <w:rsid w:val="006B689D"/>
    <w:rsid w:val="006C1CCD"/>
    <w:rsid w:val="006C2DD3"/>
    <w:rsid w:val="006C56F2"/>
    <w:rsid w:val="006D5EB3"/>
    <w:rsid w:val="006D67F2"/>
    <w:rsid w:val="006D6AE5"/>
    <w:rsid w:val="006E15A9"/>
    <w:rsid w:val="006E1973"/>
    <w:rsid w:val="006E3319"/>
    <w:rsid w:val="006E566D"/>
    <w:rsid w:val="006F1947"/>
    <w:rsid w:val="006F6ABD"/>
    <w:rsid w:val="007011B7"/>
    <w:rsid w:val="00703D4B"/>
    <w:rsid w:val="00705DB4"/>
    <w:rsid w:val="00706C76"/>
    <w:rsid w:val="00707061"/>
    <w:rsid w:val="00713082"/>
    <w:rsid w:val="00715BD2"/>
    <w:rsid w:val="00720FBF"/>
    <w:rsid w:val="0072792D"/>
    <w:rsid w:val="00745689"/>
    <w:rsid w:val="00746C7E"/>
    <w:rsid w:val="00751363"/>
    <w:rsid w:val="007516D9"/>
    <w:rsid w:val="00752740"/>
    <w:rsid w:val="0075420E"/>
    <w:rsid w:val="00754BE1"/>
    <w:rsid w:val="00755220"/>
    <w:rsid w:val="00760779"/>
    <w:rsid w:val="00763EB9"/>
    <w:rsid w:val="007715E9"/>
    <w:rsid w:val="00771811"/>
    <w:rsid w:val="007739A3"/>
    <w:rsid w:val="0077744C"/>
    <w:rsid w:val="00780DBC"/>
    <w:rsid w:val="0078404D"/>
    <w:rsid w:val="007840ED"/>
    <w:rsid w:val="00784517"/>
    <w:rsid w:val="00785245"/>
    <w:rsid w:val="00787688"/>
    <w:rsid w:val="007918B1"/>
    <w:rsid w:val="007936EC"/>
    <w:rsid w:val="007942AC"/>
    <w:rsid w:val="0079501B"/>
    <w:rsid w:val="0079794B"/>
    <w:rsid w:val="007A193C"/>
    <w:rsid w:val="007A4C99"/>
    <w:rsid w:val="007A7755"/>
    <w:rsid w:val="007B48DD"/>
    <w:rsid w:val="007B6267"/>
    <w:rsid w:val="007B769A"/>
    <w:rsid w:val="007C0157"/>
    <w:rsid w:val="007C7462"/>
    <w:rsid w:val="007D06AB"/>
    <w:rsid w:val="007D5E09"/>
    <w:rsid w:val="007E0BD4"/>
    <w:rsid w:val="007E14E6"/>
    <w:rsid w:val="007E5E5B"/>
    <w:rsid w:val="007E668C"/>
    <w:rsid w:val="007F062E"/>
    <w:rsid w:val="007F621D"/>
    <w:rsid w:val="0080178F"/>
    <w:rsid w:val="00802714"/>
    <w:rsid w:val="00802B01"/>
    <w:rsid w:val="00810499"/>
    <w:rsid w:val="008119A3"/>
    <w:rsid w:val="0081419B"/>
    <w:rsid w:val="0081510D"/>
    <w:rsid w:val="008202A3"/>
    <w:rsid w:val="00826B5B"/>
    <w:rsid w:val="00827A7D"/>
    <w:rsid w:val="00831160"/>
    <w:rsid w:val="00833C85"/>
    <w:rsid w:val="008403CF"/>
    <w:rsid w:val="00845840"/>
    <w:rsid w:val="00847968"/>
    <w:rsid w:val="008520C9"/>
    <w:rsid w:val="0085228A"/>
    <w:rsid w:val="00854751"/>
    <w:rsid w:val="00854E1A"/>
    <w:rsid w:val="0085725A"/>
    <w:rsid w:val="00864347"/>
    <w:rsid w:val="008649AD"/>
    <w:rsid w:val="00865F9A"/>
    <w:rsid w:val="00866C02"/>
    <w:rsid w:val="008718F6"/>
    <w:rsid w:val="00877443"/>
    <w:rsid w:val="00883ABB"/>
    <w:rsid w:val="00884E44"/>
    <w:rsid w:val="00887103"/>
    <w:rsid w:val="00887B8A"/>
    <w:rsid w:val="00893348"/>
    <w:rsid w:val="00893BEA"/>
    <w:rsid w:val="008966F0"/>
    <w:rsid w:val="008A018B"/>
    <w:rsid w:val="008A104C"/>
    <w:rsid w:val="008A12C8"/>
    <w:rsid w:val="008A7645"/>
    <w:rsid w:val="008A79CE"/>
    <w:rsid w:val="008B5E2C"/>
    <w:rsid w:val="008C7C8B"/>
    <w:rsid w:val="008D0BC3"/>
    <w:rsid w:val="008D5ABA"/>
    <w:rsid w:val="008E2D1C"/>
    <w:rsid w:val="008E6E26"/>
    <w:rsid w:val="008E6F8F"/>
    <w:rsid w:val="00900E32"/>
    <w:rsid w:val="0090270C"/>
    <w:rsid w:val="0091174A"/>
    <w:rsid w:val="00911D46"/>
    <w:rsid w:val="00913A45"/>
    <w:rsid w:val="00915243"/>
    <w:rsid w:val="00917DD3"/>
    <w:rsid w:val="009213C5"/>
    <w:rsid w:val="00923F7A"/>
    <w:rsid w:val="009254EF"/>
    <w:rsid w:val="0093024A"/>
    <w:rsid w:val="009402C8"/>
    <w:rsid w:val="009443F7"/>
    <w:rsid w:val="009445C8"/>
    <w:rsid w:val="00947866"/>
    <w:rsid w:val="009509CB"/>
    <w:rsid w:val="009564B0"/>
    <w:rsid w:val="009714CF"/>
    <w:rsid w:val="0098004A"/>
    <w:rsid w:val="00980BB5"/>
    <w:rsid w:val="00981CE4"/>
    <w:rsid w:val="00982F31"/>
    <w:rsid w:val="009902B1"/>
    <w:rsid w:val="0099197A"/>
    <w:rsid w:val="00994943"/>
    <w:rsid w:val="00996B3C"/>
    <w:rsid w:val="009A004C"/>
    <w:rsid w:val="009A34C0"/>
    <w:rsid w:val="009A40C2"/>
    <w:rsid w:val="009B04DB"/>
    <w:rsid w:val="009B0C72"/>
    <w:rsid w:val="009B1C20"/>
    <w:rsid w:val="009B7633"/>
    <w:rsid w:val="009C11B8"/>
    <w:rsid w:val="009C2B99"/>
    <w:rsid w:val="009C39A8"/>
    <w:rsid w:val="009C405B"/>
    <w:rsid w:val="009C45FA"/>
    <w:rsid w:val="009C4827"/>
    <w:rsid w:val="009C6BD5"/>
    <w:rsid w:val="009D1C72"/>
    <w:rsid w:val="009E0882"/>
    <w:rsid w:val="009E0E2E"/>
    <w:rsid w:val="009E2B2F"/>
    <w:rsid w:val="009E2FD5"/>
    <w:rsid w:val="009F3E16"/>
    <w:rsid w:val="009F71C7"/>
    <w:rsid w:val="00A0736C"/>
    <w:rsid w:val="00A07EFC"/>
    <w:rsid w:val="00A13473"/>
    <w:rsid w:val="00A17126"/>
    <w:rsid w:val="00A23146"/>
    <w:rsid w:val="00A24DB1"/>
    <w:rsid w:val="00A25480"/>
    <w:rsid w:val="00A31412"/>
    <w:rsid w:val="00A32C76"/>
    <w:rsid w:val="00A34EE4"/>
    <w:rsid w:val="00A368A8"/>
    <w:rsid w:val="00A37027"/>
    <w:rsid w:val="00A41EA3"/>
    <w:rsid w:val="00A46EE3"/>
    <w:rsid w:val="00A5400B"/>
    <w:rsid w:val="00A60C2D"/>
    <w:rsid w:val="00A651F2"/>
    <w:rsid w:val="00A83404"/>
    <w:rsid w:val="00A837D7"/>
    <w:rsid w:val="00A855EB"/>
    <w:rsid w:val="00A87EC2"/>
    <w:rsid w:val="00A95DCE"/>
    <w:rsid w:val="00A97524"/>
    <w:rsid w:val="00AB40DA"/>
    <w:rsid w:val="00AC0038"/>
    <w:rsid w:val="00AC1537"/>
    <w:rsid w:val="00AC1AA6"/>
    <w:rsid w:val="00AC2B76"/>
    <w:rsid w:val="00AC49D0"/>
    <w:rsid w:val="00AC4F02"/>
    <w:rsid w:val="00AD6285"/>
    <w:rsid w:val="00AE00E5"/>
    <w:rsid w:val="00AE1968"/>
    <w:rsid w:val="00AE277A"/>
    <w:rsid w:val="00AE6EAF"/>
    <w:rsid w:val="00AE7699"/>
    <w:rsid w:val="00AE798D"/>
    <w:rsid w:val="00AF25B1"/>
    <w:rsid w:val="00AF2C59"/>
    <w:rsid w:val="00AF31AC"/>
    <w:rsid w:val="00AF4D30"/>
    <w:rsid w:val="00AF510D"/>
    <w:rsid w:val="00AF5504"/>
    <w:rsid w:val="00B02099"/>
    <w:rsid w:val="00B03B92"/>
    <w:rsid w:val="00B07626"/>
    <w:rsid w:val="00B214F0"/>
    <w:rsid w:val="00B27A4E"/>
    <w:rsid w:val="00B32523"/>
    <w:rsid w:val="00B35515"/>
    <w:rsid w:val="00B36A3D"/>
    <w:rsid w:val="00B3768E"/>
    <w:rsid w:val="00B37CDF"/>
    <w:rsid w:val="00B4007F"/>
    <w:rsid w:val="00B41D87"/>
    <w:rsid w:val="00B431E7"/>
    <w:rsid w:val="00B45B27"/>
    <w:rsid w:val="00B56F38"/>
    <w:rsid w:val="00B65895"/>
    <w:rsid w:val="00B700E4"/>
    <w:rsid w:val="00B70CB6"/>
    <w:rsid w:val="00B85FED"/>
    <w:rsid w:val="00B92623"/>
    <w:rsid w:val="00B938B3"/>
    <w:rsid w:val="00B94586"/>
    <w:rsid w:val="00B94AEE"/>
    <w:rsid w:val="00B951F6"/>
    <w:rsid w:val="00B95DB1"/>
    <w:rsid w:val="00B97890"/>
    <w:rsid w:val="00BA32E4"/>
    <w:rsid w:val="00BA56B0"/>
    <w:rsid w:val="00BA729E"/>
    <w:rsid w:val="00BB525F"/>
    <w:rsid w:val="00BC409D"/>
    <w:rsid w:val="00BC4221"/>
    <w:rsid w:val="00BD4564"/>
    <w:rsid w:val="00BD5A53"/>
    <w:rsid w:val="00BE02D8"/>
    <w:rsid w:val="00BE1437"/>
    <w:rsid w:val="00BE3BC2"/>
    <w:rsid w:val="00BE4609"/>
    <w:rsid w:val="00BE5EEC"/>
    <w:rsid w:val="00BF136E"/>
    <w:rsid w:val="00BF16B2"/>
    <w:rsid w:val="00BF27DC"/>
    <w:rsid w:val="00BF4C66"/>
    <w:rsid w:val="00BF7ED3"/>
    <w:rsid w:val="00C015E6"/>
    <w:rsid w:val="00C030F9"/>
    <w:rsid w:val="00C11D7F"/>
    <w:rsid w:val="00C14FDA"/>
    <w:rsid w:val="00C1725A"/>
    <w:rsid w:val="00C20F2C"/>
    <w:rsid w:val="00C233E9"/>
    <w:rsid w:val="00C2533B"/>
    <w:rsid w:val="00C31638"/>
    <w:rsid w:val="00C36D50"/>
    <w:rsid w:val="00C40FCA"/>
    <w:rsid w:val="00C47617"/>
    <w:rsid w:val="00C54CA3"/>
    <w:rsid w:val="00C55938"/>
    <w:rsid w:val="00C55A5B"/>
    <w:rsid w:val="00C66B76"/>
    <w:rsid w:val="00C67B26"/>
    <w:rsid w:val="00C73ECA"/>
    <w:rsid w:val="00C7440A"/>
    <w:rsid w:val="00C7510C"/>
    <w:rsid w:val="00C8212C"/>
    <w:rsid w:val="00C8383D"/>
    <w:rsid w:val="00C83FCD"/>
    <w:rsid w:val="00C85439"/>
    <w:rsid w:val="00C862FF"/>
    <w:rsid w:val="00C90E20"/>
    <w:rsid w:val="00C950AF"/>
    <w:rsid w:val="00C97FC0"/>
    <w:rsid w:val="00CB013D"/>
    <w:rsid w:val="00CB12FD"/>
    <w:rsid w:val="00CB525C"/>
    <w:rsid w:val="00CD2A14"/>
    <w:rsid w:val="00CD468F"/>
    <w:rsid w:val="00CD528B"/>
    <w:rsid w:val="00CD63F4"/>
    <w:rsid w:val="00CD6D11"/>
    <w:rsid w:val="00CE1B67"/>
    <w:rsid w:val="00CE2027"/>
    <w:rsid w:val="00CF039B"/>
    <w:rsid w:val="00CF0F99"/>
    <w:rsid w:val="00CF28BD"/>
    <w:rsid w:val="00CF78E8"/>
    <w:rsid w:val="00D036FE"/>
    <w:rsid w:val="00D064D8"/>
    <w:rsid w:val="00D121C9"/>
    <w:rsid w:val="00D1300C"/>
    <w:rsid w:val="00D156FF"/>
    <w:rsid w:val="00D1641A"/>
    <w:rsid w:val="00D22B3D"/>
    <w:rsid w:val="00D24C8C"/>
    <w:rsid w:val="00D30D2E"/>
    <w:rsid w:val="00D3276A"/>
    <w:rsid w:val="00D32820"/>
    <w:rsid w:val="00D335C1"/>
    <w:rsid w:val="00D33CF8"/>
    <w:rsid w:val="00D33E3A"/>
    <w:rsid w:val="00D43A0D"/>
    <w:rsid w:val="00D50339"/>
    <w:rsid w:val="00D51F04"/>
    <w:rsid w:val="00D52F06"/>
    <w:rsid w:val="00D545FF"/>
    <w:rsid w:val="00D55A8B"/>
    <w:rsid w:val="00D6159A"/>
    <w:rsid w:val="00D6753F"/>
    <w:rsid w:val="00D67FB6"/>
    <w:rsid w:val="00D7316D"/>
    <w:rsid w:val="00D74F4A"/>
    <w:rsid w:val="00D8011A"/>
    <w:rsid w:val="00D82794"/>
    <w:rsid w:val="00D829C3"/>
    <w:rsid w:val="00D8333A"/>
    <w:rsid w:val="00D86F46"/>
    <w:rsid w:val="00D8765A"/>
    <w:rsid w:val="00DA07C9"/>
    <w:rsid w:val="00DA33CF"/>
    <w:rsid w:val="00DA66F8"/>
    <w:rsid w:val="00DA6AE4"/>
    <w:rsid w:val="00DC03B0"/>
    <w:rsid w:val="00DC3719"/>
    <w:rsid w:val="00DD3708"/>
    <w:rsid w:val="00DD4160"/>
    <w:rsid w:val="00DD4802"/>
    <w:rsid w:val="00DD6487"/>
    <w:rsid w:val="00DE1E82"/>
    <w:rsid w:val="00DE4FE5"/>
    <w:rsid w:val="00DE5D21"/>
    <w:rsid w:val="00DE7275"/>
    <w:rsid w:val="00DF20B5"/>
    <w:rsid w:val="00DF2850"/>
    <w:rsid w:val="00E010BF"/>
    <w:rsid w:val="00E123AA"/>
    <w:rsid w:val="00E13631"/>
    <w:rsid w:val="00E16FB9"/>
    <w:rsid w:val="00E17B68"/>
    <w:rsid w:val="00E2192F"/>
    <w:rsid w:val="00E2487E"/>
    <w:rsid w:val="00E25EF0"/>
    <w:rsid w:val="00E262F0"/>
    <w:rsid w:val="00E31CC2"/>
    <w:rsid w:val="00E33F23"/>
    <w:rsid w:val="00E36A2D"/>
    <w:rsid w:val="00E41FDC"/>
    <w:rsid w:val="00E460B5"/>
    <w:rsid w:val="00E51D3B"/>
    <w:rsid w:val="00E54256"/>
    <w:rsid w:val="00E558E4"/>
    <w:rsid w:val="00E61355"/>
    <w:rsid w:val="00E64C01"/>
    <w:rsid w:val="00E65456"/>
    <w:rsid w:val="00E672C8"/>
    <w:rsid w:val="00E73916"/>
    <w:rsid w:val="00E75B19"/>
    <w:rsid w:val="00E82035"/>
    <w:rsid w:val="00E825AC"/>
    <w:rsid w:val="00E82F31"/>
    <w:rsid w:val="00E90EA4"/>
    <w:rsid w:val="00E9128E"/>
    <w:rsid w:val="00E92BFB"/>
    <w:rsid w:val="00E93973"/>
    <w:rsid w:val="00E946F3"/>
    <w:rsid w:val="00E94779"/>
    <w:rsid w:val="00E957B0"/>
    <w:rsid w:val="00EA2E7A"/>
    <w:rsid w:val="00EA3890"/>
    <w:rsid w:val="00EA3EE6"/>
    <w:rsid w:val="00EA7E59"/>
    <w:rsid w:val="00EB2215"/>
    <w:rsid w:val="00EB717C"/>
    <w:rsid w:val="00EC025A"/>
    <w:rsid w:val="00EC08C9"/>
    <w:rsid w:val="00EC1CF9"/>
    <w:rsid w:val="00EC2146"/>
    <w:rsid w:val="00EC22DE"/>
    <w:rsid w:val="00EC26C6"/>
    <w:rsid w:val="00EC4567"/>
    <w:rsid w:val="00EC5A96"/>
    <w:rsid w:val="00ED72B5"/>
    <w:rsid w:val="00EE0F5A"/>
    <w:rsid w:val="00EF0BDD"/>
    <w:rsid w:val="00EF2DA5"/>
    <w:rsid w:val="00EF3195"/>
    <w:rsid w:val="00EF41AE"/>
    <w:rsid w:val="00F01F55"/>
    <w:rsid w:val="00F03F06"/>
    <w:rsid w:val="00F05D64"/>
    <w:rsid w:val="00F05EF1"/>
    <w:rsid w:val="00F06BE6"/>
    <w:rsid w:val="00F14BA9"/>
    <w:rsid w:val="00F21DBC"/>
    <w:rsid w:val="00F245E3"/>
    <w:rsid w:val="00F24E85"/>
    <w:rsid w:val="00F2720C"/>
    <w:rsid w:val="00F33424"/>
    <w:rsid w:val="00F3360C"/>
    <w:rsid w:val="00F35DA8"/>
    <w:rsid w:val="00F41FBA"/>
    <w:rsid w:val="00F46BED"/>
    <w:rsid w:val="00F5108A"/>
    <w:rsid w:val="00F6181A"/>
    <w:rsid w:val="00F643BE"/>
    <w:rsid w:val="00F65822"/>
    <w:rsid w:val="00F704A9"/>
    <w:rsid w:val="00F769CB"/>
    <w:rsid w:val="00F836E5"/>
    <w:rsid w:val="00F9224E"/>
    <w:rsid w:val="00F94D90"/>
    <w:rsid w:val="00FA286A"/>
    <w:rsid w:val="00FA28FE"/>
    <w:rsid w:val="00FA6505"/>
    <w:rsid w:val="00FA6FEE"/>
    <w:rsid w:val="00FB0DFA"/>
    <w:rsid w:val="00FB1A62"/>
    <w:rsid w:val="00FB2286"/>
    <w:rsid w:val="00FB28CF"/>
    <w:rsid w:val="00FB2F86"/>
    <w:rsid w:val="00FB395D"/>
    <w:rsid w:val="00FB3AE2"/>
    <w:rsid w:val="00FB5762"/>
    <w:rsid w:val="00FC057B"/>
    <w:rsid w:val="00FC1C03"/>
    <w:rsid w:val="00FC2C47"/>
    <w:rsid w:val="00FD029B"/>
    <w:rsid w:val="00FD2EF4"/>
    <w:rsid w:val="00FD47E6"/>
    <w:rsid w:val="00FD54BA"/>
    <w:rsid w:val="00FD6A72"/>
    <w:rsid w:val="00FF1597"/>
    <w:rsid w:val="00FF2E89"/>
    <w:rsid w:val="00FF317A"/>
    <w:rsid w:val="00FF44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A31"/>
  </w:style>
  <w:style w:type="paragraph" w:styleId="Heading1">
    <w:name w:val="heading 1"/>
    <w:basedOn w:val="Normal"/>
    <w:next w:val="Normal"/>
    <w:link w:val="Heading1Char"/>
    <w:uiPriority w:val="9"/>
    <w:qFormat/>
    <w:rsid w:val="003E226D"/>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3E226D"/>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E22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E22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E22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E22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E22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E22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E22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B214F0"/>
    <w:rPr>
      <w:rFonts w:ascii="Tahoma" w:hAnsi="Tahoma" w:cs="Tahoma"/>
      <w:sz w:val="16"/>
      <w:szCs w:val="16"/>
    </w:rPr>
  </w:style>
  <w:style w:type="character" w:customStyle="1" w:styleId="BalloonTextChar">
    <w:name w:val="Balloon Text Char"/>
    <w:basedOn w:val="DefaultParagraphFont"/>
    <w:uiPriority w:val="99"/>
    <w:semiHidden/>
    <w:rsid w:val="00273DC6"/>
    <w:rPr>
      <w:rFonts w:ascii="Lucida Grande" w:hAnsi="Lucida Grande"/>
      <w:sz w:val="18"/>
      <w:szCs w:val="18"/>
    </w:rPr>
  </w:style>
  <w:style w:type="character" w:customStyle="1" w:styleId="Heading1Char">
    <w:name w:val="Heading 1 Char"/>
    <w:basedOn w:val="DefaultParagraphFont"/>
    <w:link w:val="Heading1"/>
    <w:uiPriority w:val="9"/>
    <w:rsid w:val="003E226D"/>
    <w:rPr>
      <w:rFonts w:asciiTheme="majorHAnsi" w:eastAsiaTheme="majorEastAsia" w:hAnsiTheme="majorHAnsi" w:cstheme="majorBidi"/>
      <w:b/>
      <w:bCs/>
      <w:sz w:val="28"/>
      <w:szCs w:val="28"/>
    </w:rPr>
  </w:style>
  <w:style w:type="paragraph" w:styleId="PlainText">
    <w:name w:val="Plain Text"/>
    <w:basedOn w:val="Normal"/>
    <w:link w:val="PlainTextChar"/>
    <w:uiPriority w:val="99"/>
    <w:unhideWhenUsed/>
    <w:rsid w:val="00617CF8"/>
    <w:rPr>
      <w:rFonts w:ascii="Consolas" w:hAnsi="Consolas"/>
      <w:sz w:val="21"/>
      <w:szCs w:val="21"/>
    </w:rPr>
  </w:style>
  <w:style w:type="character" w:customStyle="1" w:styleId="PlainTextChar">
    <w:name w:val="Plain Text Char"/>
    <w:basedOn w:val="DefaultParagraphFont"/>
    <w:link w:val="PlainText"/>
    <w:uiPriority w:val="99"/>
    <w:rsid w:val="00617CF8"/>
    <w:rPr>
      <w:rFonts w:ascii="Consolas" w:hAnsi="Consolas"/>
      <w:sz w:val="21"/>
      <w:szCs w:val="21"/>
    </w:rPr>
  </w:style>
  <w:style w:type="table" w:styleId="TableGrid">
    <w:name w:val="Table Grid"/>
    <w:basedOn w:val="TableNormal"/>
    <w:uiPriority w:val="59"/>
    <w:rsid w:val="00B85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7B48DD"/>
    <w:rPr>
      <w:sz w:val="20"/>
    </w:rPr>
  </w:style>
  <w:style w:type="character" w:customStyle="1" w:styleId="FootnoteTextChar">
    <w:name w:val="Footnote Text Char"/>
    <w:basedOn w:val="DefaultParagraphFont"/>
    <w:link w:val="FootnoteText"/>
    <w:uiPriority w:val="99"/>
    <w:semiHidden/>
    <w:rsid w:val="007B48DD"/>
  </w:style>
  <w:style w:type="character" w:styleId="FootnoteReference">
    <w:name w:val="footnote reference"/>
    <w:basedOn w:val="DefaultParagraphFont"/>
    <w:uiPriority w:val="99"/>
    <w:semiHidden/>
    <w:rsid w:val="007B48DD"/>
    <w:rPr>
      <w:vertAlign w:val="superscript"/>
    </w:rPr>
  </w:style>
  <w:style w:type="character" w:customStyle="1" w:styleId="BalloonTextChar1">
    <w:name w:val="Balloon Text Char1"/>
    <w:basedOn w:val="DefaultParagraphFont"/>
    <w:link w:val="BalloonText"/>
    <w:uiPriority w:val="99"/>
    <w:semiHidden/>
    <w:rsid w:val="00B214F0"/>
    <w:rPr>
      <w:rFonts w:ascii="Tahoma" w:hAnsi="Tahoma" w:cs="Tahoma"/>
      <w:sz w:val="16"/>
      <w:szCs w:val="16"/>
    </w:rPr>
  </w:style>
  <w:style w:type="paragraph" w:styleId="ListParagraph">
    <w:name w:val="List Paragraph"/>
    <w:basedOn w:val="Normal"/>
    <w:uiPriority w:val="34"/>
    <w:qFormat/>
    <w:rsid w:val="003E226D"/>
    <w:pPr>
      <w:ind w:left="720"/>
      <w:contextualSpacing/>
    </w:pPr>
  </w:style>
  <w:style w:type="character" w:customStyle="1" w:styleId="Heading2Char">
    <w:name w:val="Heading 2 Char"/>
    <w:basedOn w:val="DefaultParagraphFont"/>
    <w:link w:val="Heading2"/>
    <w:uiPriority w:val="9"/>
    <w:rsid w:val="003E226D"/>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3E22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E22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E22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E22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E22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E22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E226D"/>
    <w:rPr>
      <w:rFonts w:asciiTheme="majorHAnsi" w:eastAsiaTheme="majorEastAsia" w:hAnsiTheme="majorHAnsi" w:cstheme="majorBidi"/>
      <w:i/>
      <w:iCs/>
      <w:spacing w:val="5"/>
      <w:sz w:val="20"/>
      <w:szCs w:val="20"/>
    </w:rPr>
  </w:style>
  <w:style w:type="paragraph" w:styleId="TOC1">
    <w:name w:val="toc 1"/>
    <w:basedOn w:val="Normal"/>
    <w:next w:val="Normal"/>
    <w:autoRedefine/>
    <w:uiPriority w:val="39"/>
    <w:unhideWhenUsed/>
    <w:qFormat/>
    <w:rsid w:val="005E2720"/>
    <w:pPr>
      <w:spacing w:before="120" w:after="120"/>
    </w:pPr>
    <w:rPr>
      <w:b/>
      <w:bCs/>
      <w:caps/>
      <w:sz w:val="20"/>
    </w:rPr>
  </w:style>
  <w:style w:type="paragraph" w:styleId="TOC2">
    <w:name w:val="toc 2"/>
    <w:basedOn w:val="Normal"/>
    <w:next w:val="Normal"/>
    <w:autoRedefine/>
    <w:uiPriority w:val="39"/>
    <w:unhideWhenUsed/>
    <w:qFormat/>
    <w:rsid w:val="005E2720"/>
    <w:pPr>
      <w:ind w:left="240"/>
    </w:pPr>
    <w:rPr>
      <w:smallCaps/>
      <w:sz w:val="20"/>
    </w:rPr>
  </w:style>
  <w:style w:type="paragraph" w:styleId="Title">
    <w:name w:val="Title"/>
    <w:basedOn w:val="Normal"/>
    <w:next w:val="Normal"/>
    <w:link w:val="TitleChar"/>
    <w:uiPriority w:val="10"/>
    <w:qFormat/>
    <w:rsid w:val="003E22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3E226D"/>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3E22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E226D"/>
    <w:rPr>
      <w:rFonts w:asciiTheme="majorHAnsi" w:eastAsiaTheme="majorEastAsia" w:hAnsiTheme="majorHAnsi" w:cstheme="majorBidi"/>
      <w:i/>
      <w:iCs/>
      <w:spacing w:val="13"/>
      <w:sz w:val="24"/>
      <w:szCs w:val="24"/>
    </w:rPr>
  </w:style>
  <w:style w:type="character" w:styleId="Strong">
    <w:name w:val="Strong"/>
    <w:uiPriority w:val="22"/>
    <w:qFormat/>
    <w:rsid w:val="003E226D"/>
    <w:rPr>
      <w:b/>
      <w:bCs/>
    </w:rPr>
  </w:style>
  <w:style w:type="character" w:styleId="Emphasis">
    <w:name w:val="Emphasis"/>
    <w:uiPriority w:val="20"/>
    <w:qFormat/>
    <w:rsid w:val="003E226D"/>
    <w:rPr>
      <w:b/>
      <w:bCs/>
      <w:i/>
      <w:iCs/>
      <w:spacing w:val="10"/>
      <w:bdr w:val="none" w:sz="0" w:space="0" w:color="auto"/>
      <w:shd w:val="clear" w:color="auto" w:fill="auto"/>
    </w:rPr>
  </w:style>
  <w:style w:type="paragraph" w:styleId="NoSpacing">
    <w:name w:val="No Spacing"/>
    <w:basedOn w:val="Normal"/>
    <w:uiPriority w:val="1"/>
    <w:qFormat/>
    <w:rsid w:val="003E226D"/>
    <w:pPr>
      <w:spacing w:after="0" w:line="240" w:lineRule="auto"/>
    </w:pPr>
  </w:style>
  <w:style w:type="paragraph" w:styleId="Quote">
    <w:name w:val="Quote"/>
    <w:basedOn w:val="Normal"/>
    <w:next w:val="Normal"/>
    <w:link w:val="QuoteChar"/>
    <w:uiPriority w:val="29"/>
    <w:qFormat/>
    <w:rsid w:val="003E226D"/>
    <w:pPr>
      <w:spacing w:before="200" w:after="0"/>
      <w:ind w:left="360" w:right="360"/>
    </w:pPr>
    <w:rPr>
      <w:i/>
      <w:iCs/>
    </w:rPr>
  </w:style>
  <w:style w:type="character" w:customStyle="1" w:styleId="QuoteChar">
    <w:name w:val="Quote Char"/>
    <w:basedOn w:val="DefaultParagraphFont"/>
    <w:link w:val="Quote"/>
    <w:uiPriority w:val="29"/>
    <w:rsid w:val="003E226D"/>
    <w:rPr>
      <w:i/>
      <w:iCs/>
    </w:rPr>
  </w:style>
  <w:style w:type="paragraph" w:styleId="IntenseQuote">
    <w:name w:val="Intense Quote"/>
    <w:basedOn w:val="Normal"/>
    <w:next w:val="Normal"/>
    <w:link w:val="IntenseQuoteChar"/>
    <w:uiPriority w:val="30"/>
    <w:qFormat/>
    <w:rsid w:val="003E22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E226D"/>
    <w:rPr>
      <w:b/>
      <w:bCs/>
      <w:i/>
      <w:iCs/>
    </w:rPr>
  </w:style>
  <w:style w:type="character" w:styleId="SubtleEmphasis">
    <w:name w:val="Subtle Emphasis"/>
    <w:uiPriority w:val="19"/>
    <w:qFormat/>
    <w:rsid w:val="003E226D"/>
    <w:rPr>
      <w:i/>
      <w:iCs/>
    </w:rPr>
  </w:style>
  <w:style w:type="character" w:styleId="IntenseEmphasis">
    <w:name w:val="Intense Emphasis"/>
    <w:uiPriority w:val="21"/>
    <w:qFormat/>
    <w:rsid w:val="003E226D"/>
    <w:rPr>
      <w:b/>
      <w:bCs/>
    </w:rPr>
  </w:style>
  <w:style w:type="character" w:styleId="SubtleReference">
    <w:name w:val="Subtle Reference"/>
    <w:uiPriority w:val="31"/>
    <w:qFormat/>
    <w:rsid w:val="003E226D"/>
    <w:rPr>
      <w:smallCaps/>
    </w:rPr>
  </w:style>
  <w:style w:type="character" w:styleId="IntenseReference">
    <w:name w:val="Intense Reference"/>
    <w:uiPriority w:val="32"/>
    <w:qFormat/>
    <w:rsid w:val="003E226D"/>
    <w:rPr>
      <w:smallCaps/>
      <w:spacing w:val="5"/>
      <w:u w:val="single"/>
    </w:rPr>
  </w:style>
  <w:style w:type="character" w:styleId="BookTitle">
    <w:name w:val="Book Title"/>
    <w:uiPriority w:val="33"/>
    <w:qFormat/>
    <w:rsid w:val="003E226D"/>
    <w:rPr>
      <w:i/>
      <w:iCs/>
      <w:smallCaps/>
      <w:spacing w:val="5"/>
    </w:rPr>
  </w:style>
  <w:style w:type="paragraph" w:customStyle="1" w:styleId="font5">
    <w:name w:val="font5"/>
    <w:basedOn w:val="Normal"/>
    <w:rsid w:val="005E2720"/>
    <w:pPr>
      <w:spacing w:before="100" w:beforeAutospacing="1" w:after="100" w:afterAutospacing="1"/>
    </w:pPr>
    <w:rPr>
      <w:rFonts w:ascii="Calibri" w:hAnsi="Calibri"/>
      <w:color w:val="000000"/>
    </w:rPr>
  </w:style>
  <w:style w:type="paragraph" w:customStyle="1" w:styleId="font6">
    <w:name w:val="font6"/>
    <w:basedOn w:val="Normal"/>
    <w:rsid w:val="005E2720"/>
    <w:pPr>
      <w:spacing w:before="100" w:beforeAutospacing="1" w:after="100" w:afterAutospacing="1"/>
    </w:pPr>
    <w:rPr>
      <w:rFonts w:ascii="Calibri" w:hAnsi="Calibri"/>
      <w:color w:val="BFBFBF"/>
    </w:rPr>
  </w:style>
  <w:style w:type="paragraph" w:customStyle="1" w:styleId="font7">
    <w:name w:val="font7"/>
    <w:basedOn w:val="Normal"/>
    <w:rsid w:val="005E2720"/>
    <w:pPr>
      <w:spacing w:before="100" w:beforeAutospacing="1" w:after="100" w:afterAutospacing="1"/>
    </w:pPr>
    <w:rPr>
      <w:rFonts w:ascii="Calibri" w:hAnsi="Calibri"/>
      <w:color w:val="000000"/>
    </w:rPr>
  </w:style>
  <w:style w:type="paragraph" w:customStyle="1" w:styleId="font8">
    <w:name w:val="font8"/>
    <w:basedOn w:val="Normal"/>
    <w:rsid w:val="005E2720"/>
    <w:pPr>
      <w:spacing w:before="100" w:beforeAutospacing="1" w:after="100" w:afterAutospacing="1"/>
    </w:pPr>
    <w:rPr>
      <w:rFonts w:ascii="Calibri" w:hAnsi="Calibri"/>
      <w:color w:val="BFBFBF"/>
    </w:rPr>
  </w:style>
  <w:style w:type="paragraph" w:customStyle="1" w:styleId="xl63">
    <w:name w:val="xl63"/>
    <w:basedOn w:val="Normal"/>
    <w:rsid w:val="005E2720"/>
    <w:pPr>
      <w:spacing w:before="100" w:beforeAutospacing="1" w:after="100" w:afterAutospacing="1"/>
      <w:jc w:val="center"/>
      <w:textAlignment w:val="center"/>
    </w:pPr>
    <w:rPr>
      <w:szCs w:val="24"/>
    </w:rPr>
  </w:style>
  <w:style w:type="paragraph" w:customStyle="1" w:styleId="xl64">
    <w:name w:val="xl64"/>
    <w:basedOn w:val="Normal"/>
    <w:rsid w:val="005E2720"/>
    <w:pPr>
      <w:pBdr>
        <w:top w:val="single" w:sz="8" w:space="0" w:color="auto"/>
        <w:left w:val="single" w:sz="8" w:space="0" w:color="auto"/>
      </w:pBdr>
      <w:shd w:val="clear" w:color="000000" w:fill="auto"/>
      <w:spacing w:before="100" w:beforeAutospacing="1" w:after="100" w:afterAutospacing="1"/>
      <w:jc w:val="center"/>
      <w:textAlignment w:val="center"/>
    </w:pPr>
    <w:rPr>
      <w:b/>
      <w:bCs/>
      <w:color w:val="FFFFFF"/>
      <w:szCs w:val="24"/>
    </w:rPr>
  </w:style>
  <w:style w:type="paragraph" w:customStyle="1" w:styleId="xl65">
    <w:name w:val="xl65"/>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6">
    <w:name w:val="xl66"/>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67">
    <w:name w:val="xl67"/>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68">
    <w:name w:val="xl68"/>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BFBFBF"/>
      <w:szCs w:val="24"/>
    </w:rPr>
  </w:style>
  <w:style w:type="paragraph" w:customStyle="1" w:styleId="xl69">
    <w:name w:val="xl69"/>
    <w:basedOn w:val="Normal"/>
    <w:rsid w:val="005E2720"/>
    <w:pPr>
      <w:pBdr>
        <w:top w:val="single" w:sz="8" w:space="0" w:color="auto"/>
        <w:right w:val="single" w:sz="8" w:space="0" w:color="auto"/>
      </w:pBdr>
      <w:shd w:val="clear" w:color="000000" w:fill="auto"/>
      <w:spacing w:before="100" w:beforeAutospacing="1" w:after="100" w:afterAutospacing="1"/>
      <w:jc w:val="center"/>
      <w:textAlignment w:val="center"/>
    </w:pPr>
    <w:rPr>
      <w:b/>
      <w:bCs/>
      <w:color w:val="FFFFFF"/>
      <w:szCs w:val="24"/>
    </w:rPr>
  </w:style>
  <w:style w:type="paragraph" w:customStyle="1" w:styleId="xl70">
    <w:name w:val="xl70"/>
    <w:basedOn w:val="Normal"/>
    <w:rsid w:val="005E2720"/>
    <w:pPr>
      <w:pBdr>
        <w:top w:val="single" w:sz="8" w:space="0" w:color="auto"/>
        <w:right w:val="single" w:sz="8" w:space="0" w:color="auto"/>
      </w:pBdr>
      <w:shd w:val="clear" w:color="000000" w:fill="000000"/>
      <w:spacing w:before="100" w:beforeAutospacing="1" w:after="100" w:afterAutospacing="1"/>
      <w:jc w:val="center"/>
    </w:pPr>
    <w:rPr>
      <w:b/>
      <w:bCs/>
      <w:color w:val="FFFFFF"/>
      <w:szCs w:val="24"/>
    </w:rPr>
  </w:style>
  <w:style w:type="paragraph" w:customStyle="1" w:styleId="xl71">
    <w:name w:val="xl71"/>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pPr>
    <w:rPr>
      <w:color w:val="BFBFBF"/>
      <w:szCs w:val="24"/>
    </w:rPr>
  </w:style>
  <w:style w:type="paragraph" w:customStyle="1" w:styleId="xl72">
    <w:name w:val="xl72"/>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3">
    <w:name w:val="xl73"/>
    <w:basedOn w:val="Normal"/>
    <w:rsid w:val="005E272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4">
    <w:name w:val="xl74"/>
    <w:basedOn w:val="Normal"/>
    <w:rsid w:val="005E2720"/>
    <w:pPr>
      <w:pBdr>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5">
    <w:name w:val="xl75"/>
    <w:basedOn w:val="Normal"/>
    <w:rsid w:val="005E272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6">
    <w:name w:val="xl76"/>
    <w:basedOn w:val="Normal"/>
    <w:rsid w:val="005E2720"/>
    <w:pPr>
      <w:pBdr>
        <w:top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7">
    <w:name w:val="xl77"/>
    <w:basedOn w:val="Normal"/>
    <w:rsid w:val="005E2720"/>
    <w:pPr>
      <w:pBdr>
        <w:right w:val="single" w:sz="4" w:space="0" w:color="auto"/>
      </w:pBdr>
      <w:spacing w:before="100" w:beforeAutospacing="1" w:after="100" w:afterAutospacing="1"/>
      <w:jc w:val="center"/>
      <w:textAlignment w:val="center"/>
    </w:pPr>
    <w:rPr>
      <w:color w:val="000000"/>
      <w:szCs w:val="24"/>
    </w:rPr>
  </w:style>
  <w:style w:type="paragraph" w:customStyle="1" w:styleId="xl78">
    <w:name w:val="xl78"/>
    <w:basedOn w:val="Normal"/>
    <w:rsid w:val="005E2720"/>
    <w:pPr>
      <w:pBdr>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9">
    <w:name w:val="xl79"/>
    <w:basedOn w:val="Normal"/>
    <w:rsid w:val="005E2720"/>
    <w:pPr>
      <w:pBdr>
        <w:top w:val="single" w:sz="4" w:space="0" w:color="auto"/>
        <w:left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0">
    <w:name w:val="xl80"/>
    <w:basedOn w:val="Normal"/>
    <w:rsid w:val="005E2720"/>
    <w:pPr>
      <w:pBdr>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1">
    <w:name w:val="xl81"/>
    <w:basedOn w:val="Normal"/>
    <w:rsid w:val="005E2720"/>
    <w:pPr>
      <w:pBdr>
        <w:left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2">
    <w:name w:val="xl82"/>
    <w:basedOn w:val="Normal"/>
    <w:rsid w:val="005E2720"/>
    <w:pPr>
      <w:pBdr>
        <w:top w:val="single" w:sz="4" w:space="0" w:color="auto"/>
        <w:left w:val="single" w:sz="4" w:space="0" w:color="auto"/>
        <w:right w:val="single" w:sz="4" w:space="0" w:color="auto"/>
      </w:pBdr>
      <w:spacing w:before="100" w:beforeAutospacing="1" w:after="100" w:afterAutospacing="1"/>
    </w:pPr>
    <w:rPr>
      <w:color w:val="000000"/>
      <w:szCs w:val="24"/>
    </w:rPr>
  </w:style>
  <w:style w:type="paragraph" w:customStyle="1" w:styleId="xl83">
    <w:name w:val="xl83"/>
    <w:basedOn w:val="Normal"/>
    <w:rsid w:val="005E2720"/>
    <w:pPr>
      <w:pBdr>
        <w:top w:val="single" w:sz="4" w:space="0" w:color="auto"/>
        <w:left w:val="single" w:sz="4" w:space="0" w:color="auto"/>
        <w:right w:val="single" w:sz="4" w:space="0" w:color="auto"/>
      </w:pBdr>
      <w:spacing w:before="100" w:beforeAutospacing="1" w:after="100" w:afterAutospacing="1"/>
      <w:textAlignment w:val="top"/>
    </w:pPr>
    <w:rPr>
      <w:color w:val="000000"/>
      <w:szCs w:val="24"/>
    </w:rPr>
  </w:style>
  <w:style w:type="paragraph" w:styleId="TOCHeading">
    <w:name w:val="TOC Heading"/>
    <w:basedOn w:val="Heading1"/>
    <w:next w:val="Normal"/>
    <w:link w:val="TOCHeadingChar"/>
    <w:uiPriority w:val="39"/>
    <w:unhideWhenUsed/>
    <w:qFormat/>
    <w:rsid w:val="003E226D"/>
    <w:pPr>
      <w:outlineLvl w:val="9"/>
    </w:pPr>
  </w:style>
  <w:style w:type="character" w:styleId="Hyperlink">
    <w:name w:val="Hyperlink"/>
    <w:basedOn w:val="DefaultParagraphFont"/>
    <w:uiPriority w:val="99"/>
    <w:unhideWhenUsed/>
    <w:rsid w:val="006A1AE7"/>
    <w:rPr>
      <w:color w:val="0000FF" w:themeColor="hyperlink"/>
      <w:u w:val="single"/>
    </w:rPr>
  </w:style>
  <w:style w:type="paragraph" w:styleId="Header">
    <w:name w:val="header"/>
    <w:basedOn w:val="Normal"/>
    <w:link w:val="HeaderChar"/>
    <w:uiPriority w:val="99"/>
    <w:unhideWhenUsed/>
    <w:rsid w:val="006A1AE7"/>
    <w:pPr>
      <w:tabs>
        <w:tab w:val="center" w:pos="4680"/>
        <w:tab w:val="right" w:pos="9360"/>
      </w:tabs>
    </w:pPr>
  </w:style>
  <w:style w:type="character" w:customStyle="1" w:styleId="HeaderChar">
    <w:name w:val="Header Char"/>
    <w:basedOn w:val="DefaultParagraphFont"/>
    <w:link w:val="Header"/>
    <w:uiPriority w:val="99"/>
    <w:rsid w:val="006A1AE7"/>
    <w:rPr>
      <w:sz w:val="24"/>
    </w:rPr>
  </w:style>
  <w:style w:type="paragraph" w:styleId="Footer">
    <w:name w:val="footer"/>
    <w:basedOn w:val="Normal"/>
    <w:link w:val="FooterChar"/>
    <w:uiPriority w:val="99"/>
    <w:semiHidden/>
    <w:unhideWhenUsed/>
    <w:rsid w:val="006A1AE7"/>
    <w:pPr>
      <w:tabs>
        <w:tab w:val="center" w:pos="4680"/>
        <w:tab w:val="right" w:pos="9360"/>
      </w:tabs>
    </w:pPr>
  </w:style>
  <w:style w:type="character" w:customStyle="1" w:styleId="FooterChar">
    <w:name w:val="Footer Char"/>
    <w:basedOn w:val="DefaultParagraphFont"/>
    <w:link w:val="Footer"/>
    <w:uiPriority w:val="99"/>
    <w:semiHidden/>
    <w:rsid w:val="006A1AE7"/>
    <w:rPr>
      <w:sz w:val="24"/>
    </w:rPr>
  </w:style>
  <w:style w:type="paragraph" w:customStyle="1" w:styleId="StyleBoldCenteredLinespacingDouble">
    <w:name w:val="Style Bold Centered Line spacing:  Double"/>
    <w:basedOn w:val="Normal"/>
    <w:rsid w:val="00D064D8"/>
    <w:pPr>
      <w:spacing w:line="480" w:lineRule="auto"/>
      <w:jc w:val="center"/>
    </w:pPr>
    <w:rPr>
      <w:b/>
      <w:bCs/>
    </w:rPr>
  </w:style>
  <w:style w:type="paragraph" w:customStyle="1" w:styleId="ReportStyle">
    <w:name w:val="Report Style"/>
    <w:basedOn w:val="TOCHeading"/>
    <w:link w:val="ReportStyleChar"/>
    <w:qFormat/>
    <w:rsid w:val="000B53D7"/>
    <w:pPr>
      <w:spacing w:line="480" w:lineRule="auto"/>
      <w:jc w:val="center"/>
    </w:pPr>
    <w:rPr>
      <w:rFonts w:ascii="Times New Roman" w:hAnsi="Times New Roman" w:cs="Times New Roman"/>
      <w:sz w:val="24"/>
    </w:rPr>
  </w:style>
  <w:style w:type="character" w:customStyle="1" w:styleId="TOCHeadingChar">
    <w:name w:val="TOC Heading Char"/>
    <w:basedOn w:val="Heading1Char"/>
    <w:link w:val="TOCHeading"/>
    <w:uiPriority w:val="39"/>
    <w:rsid w:val="000B53D7"/>
    <w:rPr>
      <w:rFonts w:asciiTheme="majorHAnsi" w:eastAsiaTheme="majorEastAsia" w:hAnsiTheme="majorHAnsi" w:cstheme="majorBidi"/>
      <w:b/>
      <w:bCs/>
      <w:sz w:val="28"/>
      <w:szCs w:val="28"/>
    </w:rPr>
  </w:style>
  <w:style w:type="character" w:customStyle="1" w:styleId="ReportStyleChar">
    <w:name w:val="Report Style Char"/>
    <w:basedOn w:val="TOCHeadingChar"/>
    <w:link w:val="ReportStyle"/>
    <w:rsid w:val="000B53D7"/>
    <w:rPr>
      <w:rFonts w:asciiTheme="majorHAnsi" w:eastAsiaTheme="majorEastAsia" w:hAnsiTheme="majorHAnsi" w:cstheme="majorBidi"/>
      <w:b/>
      <w:bCs/>
      <w:sz w:val="24"/>
      <w:szCs w:val="24"/>
    </w:rPr>
  </w:style>
  <w:style w:type="character" w:styleId="HTMLCite">
    <w:name w:val="HTML Cite"/>
    <w:basedOn w:val="DefaultParagraphFont"/>
    <w:uiPriority w:val="99"/>
    <w:semiHidden/>
    <w:unhideWhenUsed/>
    <w:rsid w:val="008E6E26"/>
    <w:rPr>
      <w:i/>
      <w:iCs/>
    </w:rPr>
  </w:style>
  <w:style w:type="character" w:customStyle="1" w:styleId="cit-source">
    <w:name w:val="cit-source"/>
    <w:basedOn w:val="DefaultParagraphFont"/>
    <w:rsid w:val="008E6E26"/>
  </w:style>
  <w:style w:type="character" w:customStyle="1" w:styleId="cit-pub-date">
    <w:name w:val="cit-pub-date"/>
    <w:basedOn w:val="DefaultParagraphFont"/>
    <w:rsid w:val="008E6E26"/>
  </w:style>
  <w:style w:type="character" w:customStyle="1" w:styleId="cit-vol">
    <w:name w:val="cit-vol"/>
    <w:basedOn w:val="DefaultParagraphFont"/>
    <w:rsid w:val="008E6E26"/>
  </w:style>
  <w:style w:type="character" w:customStyle="1" w:styleId="cit-fpage">
    <w:name w:val="cit-fpage"/>
    <w:basedOn w:val="DefaultParagraphFont"/>
    <w:rsid w:val="008E6E26"/>
  </w:style>
  <w:style w:type="paragraph" w:styleId="EndnoteText">
    <w:name w:val="endnote text"/>
    <w:basedOn w:val="Normal"/>
    <w:link w:val="EndnoteTextChar"/>
    <w:uiPriority w:val="99"/>
    <w:semiHidden/>
    <w:unhideWhenUsed/>
    <w:rsid w:val="0098004A"/>
    <w:rPr>
      <w:sz w:val="20"/>
    </w:rPr>
  </w:style>
  <w:style w:type="character" w:customStyle="1" w:styleId="EndnoteTextChar">
    <w:name w:val="Endnote Text Char"/>
    <w:basedOn w:val="DefaultParagraphFont"/>
    <w:link w:val="EndnoteText"/>
    <w:uiPriority w:val="99"/>
    <w:semiHidden/>
    <w:rsid w:val="0098004A"/>
  </w:style>
  <w:style w:type="character" w:styleId="EndnoteReference">
    <w:name w:val="endnote reference"/>
    <w:basedOn w:val="DefaultParagraphFont"/>
    <w:uiPriority w:val="99"/>
    <w:semiHidden/>
    <w:unhideWhenUsed/>
    <w:rsid w:val="0098004A"/>
    <w:rPr>
      <w:vertAlign w:val="superscript"/>
    </w:rPr>
  </w:style>
  <w:style w:type="paragraph" w:styleId="TOC3">
    <w:name w:val="toc 3"/>
    <w:basedOn w:val="Normal"/>
    <w:next w:val="Normal"/>
    <w:autoRedefine/>
    <w:uiPriority w:val="39"/>
    <w:unhideWhenUsed/>
    <w:rsid w:val="00FB2286"/>
    <w:pPr>
      <w:ind w:left="480"/>
    </w:pPr>
    <w:rPr>
      <w:i/>
      <w:iCs/>
      <w:sz w:val="20"/>
    </w:rPr>
  </w:style>
  <w:style w:type="character" w:styleId="PlaceholderText">
    <w:name w:val="Placeholder Text"/>
    <w:basedOn w:val="DefaultParagraphFont"/>
    <w:uiPriority w:val="99"/>
    <w:semiHidden/>
    <w:rsid w:val="004026E7"/>
    <w:rPr>
      <w:color w:val="808080"/>
    </w:rPr>
  </w:style>
  <w:style w:type="paragraph" w:styleId="TOC4">
    <w:name w:val="toc 4"/>
    <w:basedOn w:val="Normal"/>
    <w:next w:val="Normal"/>
    <w:autoRedefine/>
    <w:uiPriority w:val="39"/>
    <w:unhideWhenUsed/>
    <w:rsid w:val="00826B5B"/>
    <w:pPr>
      <w:ind w:left="720"/>
    </w:pPr>
    <w:rPr>
      <w:sz w:val="18"/>
      <w:szCs w:val="18"/>
    </w:rPr>
  </w:style>
  <w:style w:type="paragraph" w:styleId="TOC5">
    <w:name w:val="toc 5"/>
    <w:basedOn w:val="Normal"/>
    <w:next w:val="Normal"/>
    <w:autoRedefine/>
    <w:uiPriority w:val="39"/>
    <w:unhideWhenUsed/>
    <w:rsid w:val="00826B5B"/>
    <w:pPr>
      <w:ind w:left="960"/>
    </w:pPr>
    <w:rPr>
      <w:sz w:val="18"/>
      <w:szCs w:val="18"/>
    </w:rPr>
  </w:style>
  <w:style w:type="paragraph" w:styleId="TOC6">
    <w:name w:val="toc 6"/>
    <w:basedOn w:val="Normal"/>
    <w:next w:val="Normal"/>
    <w:autoRedefine/>
    <w:uiPriority w:val="39"/>
    <w:unhideWhenUsed/>
    <w:rsid w:val="00826B5B"/>
    <w:pPr>
      <w:ind w:left="1200"/>
    </w:pPr>
    <w:rPr>
      <w:sz w:val="18"/>
      <w:szCs w:val="18"/>
    </w:rPr>
  </w:style>
  <w:style w:type="paragraph" w:styleId="TOC7">
    <w:name w:val="toc 7"/>
    <w:basedOn w:val="Normal"/>
    <w:next w:val="Normal"/>
    <w:autoRedefine/>
    <w:uiPriority w:val="39"/>
    <w:unhideWhenUsed/>
    <w:rsid w:val="00826B5B"/>
    <w:pPr>
      <w:ind w:left="1440"/>
    </w:pPr>
    <w:rPr>
      <w:sz w:val="18"/>
      <w:szCs w:val="18"/>
    </w:rPr>
  </w:style>
  <w:style w:type="paragraph" w:styleId="TOC8">
    <w:name w:val="toc 8"/>
    <w:basedOn w:val="Normal"/>
    <w:next w:val="Normal"/>
    <w:autoRedefine/>
    <w:uiPriority w:val="39"/>
    <w:unhideWhenUsed/>
    <w:rsid w:val="00826B5B"/>
    <w:pPr>
      <w:ind w:left="1680"/>
    </w:pPr>
    <w:rPr>
      <w:sz w:val="18"/>
      <w:szCs w:val="18"/>
    </w:rPr>
  </w:style>
  <w:style w:type="paragraph" w:styleId="TOC9">
    <w:name w:val="toc 9"/>
    <w:basedOn w:val="Normal"/>
    <w:next w:val="Normal"/>
    <w:autoRedefine/>
    <w:uiPriority w:val="39"/>
    <w:unhideWhenUsed/>
    <w:rsid w:val="00826B5B"/>
    <w:pPr>
      <w:ind w:left="1920"/>
    </w:pPr>
    <w:rPr>
      <w:sz w:val="18"/>
      <w:szCs w:val="18"/>
    </w:rPr>
  </w:style>
  <w:style w:type="paragraph" w:customStyle="1" w:styleId="StyleCentered">
    <w:name w:val="Style Centered"/>
    <w:basedOn w:val="Normal"/>
    <w:rsid w:val="00457577"/>
    <w:pPr>
      <w:jc w:val="center"/>
    </w:pPr>
  </w:style>
  <w:style w:type="character" w:styleId="CommentReference">
    <w:name w:val="annotation reference"/>
    <w:basedOn w:val="DefaultParagraphFont"/>
    <w:uiPriority w:val="99"/>
    <w:semiHidden/>
    <w:unhideWhenUsed/>
    <w:rsid w:val="00C8212C"/>
    <w:rPr>
      <w:sz w:val="18"/>
      <w:szCs w:val="18"/>
    </w:rPr>
  </w:style>
  <w:style w:type="paragraph" w:styleId="CommentText">
    <w:name w:val="annotation text"/>
    <w:basedOn w:val="Normal"/>
    <w:link w:val="CommentTextChar"/>
    <w:uiPriority w:val="99"/>
    <w:semiHidden/>
    <w:unhideWhenUsed/>
    <w:rsid w:val="00C8212C"/>
    <w:pPr>
      <w:spacing w:line="240" w:lineRule="auto"/>
    </w:pPr>
    <w:rPr>
      <w:sz w:val="24"/>
      <w:szCs w:val="24"/>
    </w:rPr>
  </w:style>
  <w:style w:type="character" w:customStyle="1" w:styleId="CommentTextChar">
    <w:name w:val="Comment Text Char"/>
    <w:basedOn w:val="DefaultParagraphFont"/>
    <w:link w:val="CommentText"/>
    <w:uiPriority w:val="99"/>
    <w:semiHidden/>
    <w:rsid w:val="00C8212C"/>
    <w:rPr>
      <w:sz w:val="24"/>
      <w:szCs w:val="24"/>
    </w:rPr>
  </w:style>
  <w:style w:type="paragraph" w:styleId="CommentSubject">
    <w:name w:val="annotation subject"/>
    <w:basedOn w:val="CommentText"/>
    <w:next w:val="CommentText"/>
    <w:link w:val="CommentSubjectChar"/>
    <w:uiPriority w:val="99"/>
    <w:semiHidden/>
    <w:unhideWhenUsed/>
    <w:rsid w:val="00C8212C"/>
    <w:rPr>
      <w:b/>
      <w:bCs/>
      <w:sz w:val="20"/>
      <w:szCs w:val="20"/>
    </w:rPr>
  </w:style>
  <w:style w:type="character" w:customStyle="1" w:styleId="CommentSubjectChar">
    <w:name w:val="Comment Subject Char"/>
    <w:basedOn w:val="CommentTextChar"/>
    <w:link w:val="CommentSubject"/>
    <w:uiPriority w:val="99"/>
    <w:semiHidden/>
    <w:rsid w:val="00C8212C"/>
    <w:rPr>
      <w:b/>
      <w:bCs/>
      <w:sz w:val="20"/>
      <w:szCs w:val="20"/>
    </w:rPr>
  </w:style>
  <w:style w:type="character" w:styleId="FollowedHyperlink">
    <w:name w:val="FollowedHyperlink"/>
    <w:basedOn w:val="DefaultParagraphFont"/>
    <w:uiPriority w:val="99"/>
    <w:semiHidden/>
    <w:unhideWhenUsed/>
    <w:rsid w:val="003267C3"/>
    <w:rPr>
      <w:color w:val="800080"/>
      <w:u w:val="single"/>
    </w:rPr>
  </w:style>
  <w:style w:type="table" w:customStyle="1" w:styleId="LightShading1">
    <w:name w:val="Light Shading1"/>
    <w:basedOn w:val="TableNormal"/>
    <w:uiPriority w:val="60"/>
    <w:rsid w:val="00DC3719"/>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itation">
    <w:name w:val="citation"/>
    <w:basedOn w:val="DefaultParagraphFont"/>
    <w:rsid w:val="006954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E226D"/>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3E226D"/>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E22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E22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E22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E22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E22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E22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E22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B214F0"/>
    <w:rPr>
      <w:rFonts w:ascii="Tahoma" w:hAnsi="Tahoma" w:cs="Tahoma"/>
      <w:sz w:val="16"/>
      <w:szCs w:val="16"/>
    </w:rPr>
  </w:style>
  <w:style w:type="character" w:customStyle="1" w:styleId="BalloonTextChar">
    <w:name w:val="Balloon Text Char"/>
    <w:basedOn w:val="DefaultParagraphFont"/>
    <w:uiPriority w:val="99"/>
    <w:semiHidden/>
    <w:rsid w:val="00273DC6"/>
    <w:rPr>
      <w:rFonts w:ascii="Lucida Grande" w:hAnsi="Lucida Grande"/>
      <w:sz w:val="18"/>
      <w:szCs w:val="18"/>
    </w:rPr>
  </w:style>
  <w:style w:type="character" w:customStyle="1" w:styleId="Heading1Char">
    <w:name w:val="Heading 1 Char"/>
    <w:basedOn w:val="DefaultParagraphFont"/>
    <w:link w:val="Heading1"/>
    <w:uiPriority w:val="9"/>
    <w:rsid w:val="003E226D"/>
    <w:rPr>
      <w:rFonts w:asciiTheme="majorHAnsi" w:eastAsiaTheme="majorEastAsia" w:hAnsiTheme="majorHAnsi" w:cstheme="majorBidi"/>
      <w:b/>
      <w:bCs/>
      <w:sz w:val="28"/>
      <w:szCs w:val="28"/>
    </w:rPr>
  </w:style>
  <w:style w:type="paragraph" w:styleId="PlainText">
    <w:name w:val="Plain Text"/>
    <w:basedOn w:val="Normal"/>
    <w:link w:val="PlainTextChar"/>
    <w:uiPriority w:val="99"/>
    <w:unhideWhenUsed/>
    <w:rsid w:val="00617CF8"/>
    <w:rPr>
      <w:rFonts w:ascii="Consolas" w:hAnsi="Consolas"/>
      <w:sz w:val="21"/>
      <w:szCs w:val="21"/>
    </w:rPr>
  </w:style>
  <w:style w:type="character" w:customStyle="1" w:styleId="PlainTextChar">
    <w:name w:val="Plain Text Char"/>
    <w:basedOn w:val="DefaultParagraphFont"/>
    <w:link w:val="PlainText"/>
    <w:uiPriority w:val="99"/>
    <w:rsid w:val="00617CF8"/>
    <w:rPr>
      <w:rFonts w:ascii="Consolas" w:hAnsi="Consolas"/>
      <w:sz w:val="21"/>
      <w:szCs w:val="21"/>
    </w:rPr>
  </w:style>
  <w:style w:type="table" w:styleId="TableGrid">
    <w:name w:val="Table Grid"/>
    <w:basedOn w:val="TableNormal"/>
    <w:uiPriority w:val="59"/>
    <w:rsid w:val="00B85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7B48DD"/>
    <w:rPr>
      <w:sz w:val="20"/>
    </w:rPr>
  </w:style>
  <w:style w:type="character" w:customStyle="1" w:styleId="FootnoteTextChar">
    <w:name w:val="Footnote Text Char"/>
    <w:basedOn w:val="DefaultParagraphFont"/>
    <w:link w:val="FootnoteText"/>
    <w:uiPriority w:val="99"/>
    <w:semiHidden/>
    <w:rsid w:val="007B48DD"/>
  </w:style>
  <w:style w:type="character" w:styleId="FootnoteReference">
    <w:name w:val="footnote reference"/>
    <w:basedOn w:val="DefaultParagraphFont"/>
    <w:uiPriority w:val="99"/>
    <w:semiHidden/>
    <w:rsid w:val="007B48DD"/>
    <w:rPr>
      <w:vertAlign w:val="superscript"/>
    </w:rPr>
  </w:style>
  <w:style w:type="character" w:customStyle="1" w:styleId="BalloonTextChar1">
    <w:name w:val="Balloon Text Char1"/>
    <w:basedOn w:val="DefaultParagraphFont"/>
    <w:link w:val="BalloonText"/>
    <w:uiPriority w:val="99"/>
    <w:semiHidden/>
    <w:rsid w:val="00B214F0"/>
    <w:rPr>
      <w:rFonts w:ascii="Tahoma" w:hAnsi="Tahoma" w:cs="Tahoma"/>
      <w:sz w:val="16"/>
      <w:szCs w:val="16"/>
    </w:rPr>
  </w:style>
  <w:style w:type="paragraph" w:styleId="ListParagraph">
    <w:name w:val="List Paragraph"/>
    <w:basedOn w:val="Normal"/>
    <w:uiPriority w:val="34"/>
    <w:qFormat/>
    <w:rsid w:val="003E226D"/>
    <w:pPr>
      <w:ind w:left="720"/>
      <w:contextualSpacing/>
    </w:pPr>
  </w:style>
  <w:style w:type="character" w:customStyle="1" w:styleId="Heading2Char">
    <w:name w:val="Heading 2 Char"/>
    <w:basedOn w:val="DefaultParagraphFont"/>
    <w:link w:val="Heading2"/>
    <w:uiPriority w:val="9"/>
    <w:rsid w:val="003E226D"/>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3E22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E22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E22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E22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E22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E22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E226D"/>
    <w:rPr>
      <w:rFonts w:asciiTheme="majorHAnsi" w:eastAsiaTheme="majorEastAsia" w:hAnsiTheme="majorHAnsi" w:cstheme="majorBidi"/>
      <w:i/>
      <w:iCs/>
      <w:spacing w:val="5"/>
      <w:sz w:val="20"/>
      <w:szCs w:val="20"/>
    </w:rPr>
  </w:style>
  <w:style w:type="paragraph" w:styleId="TOC1">
    <w:name w:val="toc 1"/>
    <w:basedOn w:val="Normal"/>
    <w:next w:val="Normal"/>
    <w:autoRedefine/>
    <w:uiPriority w:val="39"/>
    <w:unhideWhenUsed/>
    <w:qFormat/>
    <w:rsid w:val="005E2720"/>
    <w:pPr>
      <w:spacing w:before="120" w:after="120"/>
    </w:pPr>
    <w:rPr>
      <w:b/>
      <w:bCs/>
      <w:caps/>
      <w:sz w:val="20"/>
    </w:rPr>
  </w:style>
  <w:style w:type="paragraph" w:styleId="TOC2">
    <w:name w:val="toc 2"/>
    <w:basedOn w:val="Normal"/>
    <w:next w:val="Normal"/>
    <w:autoRedefine/>
    <w:uiPriority w:val="39"/>
    <w:unhideWhenUsed/>
    <w:qFormat/>
    <w:rsid w:val="005E2720"/>
    <w:pPr>
      <w:ind w:left="240"/>
    </w:pPr>
    <w:rPr>
      <w:smallCaps/>
      <w:sz w:val="20"/>
    </w:rPr>
  </w:style>
  <w:style w:type="paragraph" w:styleId="Title">
    <w:name w:val="Title"/>
    <w:basedOn w:val="Normal"/>
    <w:next w:val="Normal"/>
    <w:link w:val="TitleChar"/>
    <w:uiPriority w:val="10"/>
    <w:qFormat/>
    <w:rsid w:val="003E22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3E226D"/>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3E22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3E226D"/>
    <w:rPr>
      <w:rFonts w:asciiTheme="majorHAnsi" w:eastAsiaTheme="majorEastAsia" w:hAnsiTheme="majorHAnsi" w:cstheme="majorBidi"/>
      <w:i/>
      <w:iCs/>
      <w:spacing w:val="13"/>
      <w:sz w:val="24"/>
      <w:szCs w:val="24"/>
    </w:rPr>
  </w:style>
  <w:style w:type="character" w:styleId="Strong">
    <w:name w:val="Strong"/>
    <w:uiPriority w:val="22"/>
    <w:qFormat/>
    <w:rsid w:val="003E226D"/>
    <w:rPr>
      <w:b/>
      <w:bCs/>
    </w:rPr>
  </w:style>
  <w:style w:type="character" w:styleId="Emphasis">
    <w:name w:val="Emphasis"/>
    <w:uiPriority w:val="20"/>
    <w:qFormat/>
    <w:rsid w:val="003E226D"/>
    <w:rPr>
      <w:b/>
      <w:bCs/>
      <w:i/>
      <w:iCs/>
      <w:spacing w:val="10"/>
      <w:bdr w:val="none" w:sz="0" w:space="0" w:color="auto"/>
      <w:shd w:val="clear" w:color="auto" w:fill="auto"/>
    </w:rPr>
  </w:style>
  <w:style w:type="paragraph" w:styleId="NoSpacing">
    <w:name w:val="No Spacing"/>
    <w:basedOn w:val="Normal"/>
    <w:uiPriority w:val="1"/>
    <w:qFormat/>
    <w:rsid w:val="003E226D"/>
    <w:pPr>
      <w:spacing w:after="0" w:line="240" w:lineRule="auto"/>
    </w:pPr>
  </w:style>
  <w:style w:type="paragraph" w:styleId="Quote">
    <w:name w:val="Quote"/>
    <w:basedOn w:val="Normal"/>
    <w:next w:val="Normal"/>
    <w:link w:val="QuoteChar"/>
    <w:uiPriority w:val="29"/>
    <w:qFormat/>
    <w:rsid w:val="003E226D"/>
    <w:pPr>
      <w:spacing w:before="200" w:after="0"/>
      <w:ind w:left="360" w:right="360"/>
    </w:pPr>
    <w:rPr>
      <w:i/>
      <w:iCs/>
    </w:rPr>
  </w:style>
  <w:style w:type="character" w:customStyle="1" w:styleId="QuoteChar">
    <w:name w:val="Quote Char"/>
    <w:basedOn w:val="DefaultParagraphFont"/>
    <w:link w:val="Quote"/>
    <w:uiPriority w:val="29"/>
    <w:rsid w:val="003E226D"/>
    <w:rPr>
      <w:i/>
      <w:iCs/>
    </w:rPr>
  </w:style>
  <w:style w:type="paragraph" w:styleId="IntenseQuote">
    <w:name w:val="Intense Quote"/>
    <w:basedOn w:val="Normal"/>
    <w:next w:val="Normal"/>
    <w:link w:val="IntenseQuoteChar"/>
    <w:uiPriority w:val="30"/>
    <w:qFormat/>
    <w:rsid w:val="003E22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E226D"/>
    <w:rPr>
      <w:b/>
      <w:bCs/>
      <w:i/>
      <w:iCs/>
    </w:rPr>
  </w:style>
  <w:style w:type="character" w:styleId="SubtleEmphasis">
    <w:name w:val="Subtle Emphasis"/>
    <w:uiPriority w:val="19"/>
    <w:qFormat/>
    <w:rsid w:val="003E226D"/>
    <w:rPr>
      <w:i/>
      <w:iCs/>
    </w:rPr>
  </w:style>
  <w:style w:type="character" w:styleId="IntenseEmphasis">
    <w:name w:val="Intense Emphasis"/>
    <w:uiPriority w:val="21"/>
    <w:qFormat/>
    <w:rsid w:val="003E226D"/>
    <w:rPr>
      <w:b/>
      <w:bCs/>
    </w:rPr>
  </w:style>
  <w:style w:type="character" w:styleId="SubtleReference">
    <w:name w:val="Subtle Reference"/>
    <w:uiPriority w:val="31"/>
    <w:qFormat/>
    <w:rsid w:val="003E226D"/>
    <w:rPr>
      <w:smallCaps/>
    </w:rPr>
  </w:style>
  <w:style w:type="character" w:styleId="IntenseReference">
    <w:name w:val="Intense Reference"/>
    <w:uiPriority w:val="32"/>
    <w:qFormat/>
    <w:rsid w:val="003E226D"/>
    <w:rPr>
      <w:smallCaps/>
      <w:spacing w:val="5"/>
      <w:u w:val="single"/>
    </w:rPr>
  </w:style>
  <w:style w:type="character" w:styleId="BookTitle">
    <w:name w:val="Book Title"/>
    <w:uiPriority w:val="33"/>
    <w:qFormat/>
    <w:rsid w:val="003E226D"/>
    <w:rPr>
      <w:i/>
      <w:iCs/>
      <w:smallCaps/>
      <w:spacing w:val="5"/>
    </w:rPr>
  </w:style>
  <w:style w:type="paragraph" w:customStyle="1" w:styleId="font5">
    <w:name w:val="font5"/>
    <w:basedOn w:val="Normal"/>
    <w:rsid w:val="005E2720"/>
    <w:pPr>
      <w:spacing w:before="100" w:beforeAutospacing="1" w:after="100" w:afterAutospacing="1"/>
    </w:pPr>
    <w:rPr>
      <w:rFonts w:ascii="Calibri" w:hAnsi="Calibri"/>
      <w:color w:val="000000"/>
    </w:rPr>
  </w:style>
  <w:style w:type="paragraph" w:customStyle="1" w:styleId="font6">
    <w:name w:val="font6"/>
    <w:basedOn w:val="Normal"/>
    <w:rsid w:val="005E2720"/>
    <w:pPr>
      <w:spacing w:before="100" w:beforeAutospacing="1" w:after="100" w:afterAutospacing="1"/>
    </w:pPr>
    <w:rPr>
      <w:rFonts w:ascii="Calibri" w:hAnsi="Calibri"/>
      <w:color w:val="BFBFBF"/>
    </w:rPr>
  </w:style>
  <w:style w:type="paragraph" w:customStyle="1" w:styleId="font7">
    <w:name w:val="font7"/>
    <w:basedOn w:val="Normal"/>
    <w:rsid w:val="005E2720"/>
    <w:pPr>
      <w:spacing w:before="100" w:beforeAutospacing="1" w:after="100" w:afterAutospacing="1"/>
    </w:pPr>
    <w:rPr>
      <w:rFonts w:ascii="Calibri" w:hAnsi="Calibri"/>
      <w:color w:val="000000"/>
    </w:rPr>
  </w:style>
  <w:style w:type="paragraph" w:customStyle="1" w:styleId="font8">
    <w:name w:val="font8"/>
    <w:basedOn w:val="Normal"/>
    <w:rsid w:val="005E2720"/>
    <w:pPr>
      <w:spacing w:before="100" w:beforeAutospacing="1" w:after="100" w:afterAutospacing="1"/>
    </w:pPr>
    <w:rPr>
      <w:rFonts w:ascii="Calibri" w:hAnsi="Calibri"/>
      <w:color w:val="BFBFBF"/>
    </w:rPr>
  </w:style>
  <w:style w:type="paragraph" w:customStyle="1" w:styleId="xl63">
    <w:name w:val="xl63"/>
    <w:basedOn w:val="Normal"/>
    <w:rsid w:val="005E2720"/>
    <w:pPr>
      <w:spacing w:before="100" w:beforeAutospacing="1" w:after="100" w:afterAutospacing="1"/>
      <w:jc w:val="center"/>
      <w:textAlignment w:val="center"/>
    </w:pPr>
    <w:rPr>
      <w:szCs w:val="24"/>
    </w:rPr>
  </w:style>
  <w:style w:type="paragraph" w:customStyle="1" w:styleId="xl64">
    <w:name w:val="xl64"/>
    <w:basedOn w:val="Normal"/>
    <w:rsid w:val="005E2720"/>
    <w:pPr>
      <w:pBdr>
        <w:top w:val="single" w:sz="8" w:space="0" w:color="auto"/>
        <w:left w:val="single" w:sz="8" w:space="0" w:color="auto"/>
      </w:pBdr>
      <w:shd w:val="clear" w:color="000000" w:fill="auto"/>
      <w:spacing w:before="100" w:beforeAutospacing="1" w:after="100" w:afterAutospacing="1"/>
      <w:jc w:val="center"/>
      <w:textAlignment w:val="center"/>
    </w:pPr>
    <w:rPr>
      <w:b/>
      <w:bCs/>
      <w:color w:val="FFFFFF"/>
      <w:szCs w:val="24"/>
    </w:rPr>
  </w:style>
  <w:style w:type="paragraph" w:customStyle="1" w:styleId="xl65">
    <w:name w:val="xl65"/>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66">
    <w:name w:val="xl66"/>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67">
    <w:name w:val="xl67"/>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68">
    <w:name w:val="xl68"/>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BFBFBF"/>
      <w:szCs w:val="24"/>
    </w:rPr>
  </w:style>
  <w:style w:type="paragraph" w:customStyle="1" w:styleId="xl69">
    <w:name w:val="xl69"/>
    <w:basedOn w:val="Normal"/>
    <w:rsid w:val="005E2720"/>
    <w:pPr>
      <w:pBdr>
        <w:top w:val="single" w:sz="8" w:space="0" w:color="auto"/>
        <w:right w:val="single" w:sz="8" w:space="0" w:color="auto"/>
      </w:pBdr>
      <w:shd w:val="clear" w:color="000000" w:fill="auto"/>
      <w:spacing w:before="100" w:beforeAutospacing="1" w:after="100" w:afterAutospacing="1"/>
      <w:jc w:val="center"/>
      <w:textAlignment w:val="center"/>
    </w:pPr>
    <w:rPr>
      <w:b/>
      <w:bCs/>
      <w:color w:val="FFFFFF"/>
      <w:szCs w:val="24"/>
    </w:rPr>
  </w:style>
  <w:style w:type="paragraph" w:customStyle="1" w:styleId="xl70">
    <w:name w:val="xl70"/>
    <w:basedOn w:val="Normal"/>
    <w:rsid w:val="005E2720"/>
    <w:pPr>
      <w:pBdr>
        <w:top w:val="single" w:sz="8" w:space="0" w:color="auto"/>
        <w:right w:val="single" w:sz="8" w:space="0" w:color="auto"/>
      </w:pBdr>
      <w:shd w:val="clear" w:color="000000" w:fill="000000"/>
      <w:spacing w:before="100" w:beforeAutospacing="1" w:after="100" w:afterAutospacing="1"/>
      <w:jc w:val="center"/>
    </w:pPr>
    <w:rPr>
      <w:b/>
      <w:bCs/>
      <w:color w:val="FFFFFF"/>
      <w:szCs w:val="24"/>
    </w:rPr>
  </w:style>
  <w:style w:type="paragraph" w:customStyle="1" w:styleId="xl71">
    <w:name w:val="xl71"/>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pPr>
    <w:rPr>
      <w:color w:val="BFBFBF"/>
      <w:szCs w:val="24"/>
    </w:rPr>
  </w:style>
  <w:style w:type="paragraph" w:customStyle="1" w:styleId="xl72">
    <w:name w:val="xl72"/>
    <w:basedOn w:val="Normal"/>
    <w:rsid w:val="005E27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3">
    <w:name w:val="xl73"/>
    <w:basedOn w:val="Normal"/>
    <w:rsid w:val="005E272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4">
    <w:name w:val="xl74"/>
    <w:basedOn w:val="Normal"/>
    <w:rsid w:val="005E2720"/>
    <w:pPr>
      <w:pBdr>
        <w:left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5">
    <w:name w:val="xl75"/>
    <w:basedOn w:val="Normal"/>
    <w:rsid w:val="005E272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6">
    <w:name w:val="xl76"/>
    <w:basedOn w:val="Normal"/>
    <w:rsid w:val="005E2720"/>
    <w:pPr>
      <w:pBdr>
        <w:top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7">
    <w:name w:val="xl77"/>
    <w:basedOn w:val="Normal"/>
    <w:rsid w:val="005E2720"/>
    <w:pPr>
      <w:pBdr>
        <w:right w:val="single" w:sz="4" w:space="0" w:color="auto"/>
      </w:pBdr>
      <w:spacing w:before="100" w:beforeAutospacing="1" w:after="100" w:afterAutospacing="1"/>
      <w:jc w:val="center"/>
      <w:textAlignment w:val="center"/>
    </w:pPr>
    <w:rPr>
      <w:color w:val="000000"/>
      <w:szCs w:val="24"/>
    </w:rPr>
  </w:style>
  <w:style w:type="paragraph" w:customStyle="1" w:styleId="xl78">
    <w:name w:val="xl78"/>
    <w:basedOn w:val="Normal"/>
    <w:rsid w:val="005E2720"/>
    <w:pPr>
      <w:pBdr>
        <w:bottom w:val="single" w:sz="4" w:space="0" w:color="auto"/>
        <w:right w:val="single" w:sz="4" w:space="0" w:color="auto"/>
      </w:pBdr>
      <w:spacing w:before="100" w:beforeAutospacing="1" w:after="100" w:afterAutospacing="1"/>
      <w:jc w:val="center"/>
      <w:textAlignment w:val="center"/>
    </w:pPr>
    <w:rPr>
      <w:color w:val="000000"/>
      <w:szCs w:val="24"/>
    </w:rPr>
  </w:style>
  <w:style w:type="paragraph" w:customStyle="1" w:styleId="xl79">
    <w:name w:val="xl79"/>
    <w:basedOn w:val="Normal"/>
    <w:rsid w:val="005E2720"/>
    <w:pPr>
      <w:pBdr>
        <w:top w:val="single" w:sz="4" w:space="0" w:color="auto"/>
        <w:left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0">
    <w:name w:val="xl80"/>
    <w:basedOn w:val="Normal"/>
    <w:rsid w:val="005E2720"/>
    <w:pPr>
      <w:pBdr>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1">
    <w:name w:val="xl81"/>
    <w:basedOn w:val="Normal"/>
    <w:rsid w:val="005E2720"/>
    <w:pPr>
      <w:pBdr>
        <w:left w:val="single" w:sz="4" w:space="0" w:color="auto"/>
        <w:right w:val="single" w:sz="4" w:space="0" w:color="auto"/>
      </w:pBdr>
      <w:spacing w:before="100" w:beforeAutospacing="1" w:after="100" w:afterAutospacing="1"/>
      <w:jc w:val="center"/>
      <w:textAlignment w:val="center"/>
    </w:pPr>
    <w:rPr>
      <w:i/>
      <w:iCs/>
      <w:color w:val="000000"/>
      <w:szCs w:val="24"/>
    </w:rPr>
  </w:style>
  <w:style w:type="paragraph" w:customStyle="1" w:styleId="xl82">
    <w:name w:val="xl82"/>
    <w:basedOn w:val="Normal"/>
    <w:rsid w:val="005E2720"/>
    <w:pPr>
      <w:pBdr>
        <w:top w:val="single" w:sz="4" w:space="0" w:color="auto"/>
        <w:left w:val="single" w:sz="4" w:space="0" w:color="auto"/>
        <w:right w:val="single" w:sz="4" w:space="0" w:color="auto"/>
      </w:pBdr>
      <w:spacing w:before="100" w:beforeAutospacing="1" w:after="100" w:afterAutospacing="1"/>
    </w:pPr>
    <w:rPr>
      <w:color w:val="000000"/>
      <w:szCs w:val="24"/>
    </w:rPr>
  </w:style>
  <w:style w:type="paragraph" w:customStyle="1" w:styleId="xl83">
    <w:name w:val="xl83"/>
    <w:basedOn w:val="Normal"/>
    <w:rsid w:val="005E2720"/>
    <w:pPr>
      <w:pBdr>
        <w:top w:val="single" w:sz="4" w:space="0" w:color="auto"/>
        <w:left w:val="single" w:sz="4" w:space="0" w:color="auto"/>
        <w:right w:val="single" w:sz="4" w:space="0" w:color="auto"/>
      </w:pBdr>
      <w:spacing w:before="100" w:beforeAutospacing="1" w:after="100" w:afterAutospacing="1"/>
      <w:textAlignment w:val="top"/>
    </w:pPr>
    <w:rPr>
      <w:color w:val="000000"/>
      <w:szCs w:val="24"/>
    </w:rPr>
  </w:style>
  <w:style w:type="paragraph" w:styleId="TOCHeading">
    <w:name w:val="TOC Heading"/>
    <w:basedOn w:val="Heading1"/>
    <w:next w:val="Normal"/>
    <w:link w:val="TOCHeadingChar"/>
    <w:uiPriority w:val="39"/>
    <w:unhideWhenUsed/>
    <w:qFormat/>
    <w:rsid w:val="003E226D"/>
    <w:pPr>
      <w:outlineLvl w:val="9"/>
    </w:pPr>
  </w:style>
  <w:style w:type="character" w:styleId="Hyperlink">
    <w:name w:val="Hyperlink"/>
    <w:basedOn w:val="DefaultParagraphFont"/>
    <w:uiPriority w:val="99"/>
    <w:unhideWhenUsed/>
    <w:rsid w:val="006A1AE7"/>
    <w:rPr>
      <w:color w:val="0000FF" w:themeColor="hyperlink"/>
      <w:u w:val="single"/>
    </w:rPr>
  </w:style>
  <w:style w:type="paragraph" w:styleId="Header">
    <w:name w:val="header"/>
    <w:basedOn w:val="Normal"/>
    <w:link w:val="HeaderChar"/>
    <w:uiPriority w:val="99"/>
    <w:unhideWhenUsed/>
    <w:rsid w:val="006A1AE7"/>
    <w:pPr>
      <w:tabs>
        <w:tab w:val="center" w:pos="4680"/>
        <w:tab w:val="right" w:pos="9360"/>
      </w:tabs>
    </w:pPr>
  </w:style>
  <w:style w:type="character" w:customStyle="1" w:styleId="HeaderChar">
    <w:name w:val="Header Char"/>
    <w:basedOn w:val="DefaultParagraphFont"/>
    <w:link w:val="Header"/>
    <w:uiPriority w:val="99"/>
    <w:rsid w:val="006A1AE7"/>
    <w:rPr>
      <w:sz w:val="24"/>
    </w:rPr>
  </w:style>
  <w:style w:type="paragraph" w:styleId="Footer">
    <w:name w:val="footer"/>
    <w:basedOn w:val="Normal"/>
    <w:link w:val="FooterChar"/>
    <w:uiPriority w:val="99"/>
    <w:semiHidden/>
    <w:unhideWhenUsed/>
    <w:rsid w:val="006A1AE7"/>
    <w:pPr>
      <w:tabs>
        <w:tab w:val="center" w:pos="4680"/>
        <w:tab w:val="right" w:pos="9360"/>
      </w:tabs>
    </w:pPr>
  </w:style>
  <w:style w:type="character" w:customStyle="1" w:styleId="FooterChar">
    <w:name w:val="Footer Char"/>
    <w:basedOn w:val="DefaultParagraphFont"/>
    <w:link w:val="Footer"/>
    <w:uiPriority w:val="99"/>
    <w:semiHidden/>
    <w:rsid w:val="006A1AE7"/>
    <w:rPr>
      <w:sz w:val="24"/>
    </w:rPr>
  </w:style>
  <w:style w:type="paragraph" w:customStyle="1" w:styleId="StyleBoldCenteredLinespacingDouble">
    <w:name w:val="Style Bold Centered Line spacing:  Double"/>
    <w:basedOn w:val="Normal"/>
    <w:rsid w:val="00D064D8"/>
    <w:pPr>
      <w:spacing w:line="480" w:lineRule="auto"/>
      <w:jc w:val="center"/>
    </w:pPr>
    <w:rPr>
      <w:b/>
      <w:bCs/>
    </w:rPr>
  </w:style>
  <w:style w:type="paragraph" w:customStyle="1" w:styleId="ReportStyle">
    <w:name w:val="Report Style"/>
    <w:basedOn w:val="TOCHeading"/>
    <w:link w:val="ReportStyleChar"/>
    <w:qFormat/>
    <w:rsid w:val="000B53D7"/>
    <w:pPr>
      <w:spacing w:line="480" w:lineRule="auto"/>
      <w:jc w:val="center"/>
    </w:pPr>
    <w:rPr>
      <w:rFonts w:ascii="Times New Roman" w:hAnsi="Times New Roman" w:cs="Times New Roman"/>
      <w:sz w:val="24"/>
    </w:rPr>
  </w:style>
  <w:style w:type="character" w:customStyle="1" w:styleId="TOCHeadingChar">
    <w:name w:val="TOC Heading Char"/>
    <w:basedOn w:val="Heading1Char"/>
    <w:link w:val="TOCHeading"/>
    <w:uiPriority w:val="39"/>
    <w:rsid w:val="000B53D7"/>
    <w:rPr>
      <w:rFonts w:asciiTheme="majorHAnsi" w:eastAsiaTheme="majorEastAsia" w:hAnsiTheme="majorHAnsi" w:cstheme="majorBidi"/>
      <w:b/>
      <w:bCs/>
      <w:sz w:val="28"/>
      <w:szCs w:val="28"/>
    </w:rPr>
  </w:style>
  <w:style w:type="character" w:customStyle="1" w:styleId="ReportStyleChar">
    <w:name w:val="Report Style Char"/>
    <w:basedOn w:val="TOCHeadingChar"/>
    <w:link w:val="ReportStyle"/>
    <w:rsid w:val="000B53D7"/>
    <w:rPr>
      <w:rFonts w:asciiTheme="majorHAnsi" w:eastAsiaTheme="majorEastAsia" w:hAnsiTheme="majorHAnsi" w:cstheme="majorBidi"/>
      <w:b/>
      <w:bCs/>
      <w:sz w:val="24"/>
      <w:szCs w:val="24"/>
    </w:rPr>
  </w:style>
  <w:style w:type="character" w:styleId="HTMLCite">
    <w:name w:val="HTML Cite"/>
    <w:basedOn w:val="DefaultParagraphFont"/>
    <w:uiPriority w:val="99"/>
    <w:semiHidden/>
    <w:unhideWhenUsed/>
    <w:rsid w:val="008E6E26"/>
    <w:rPr>
      <w:i/>
      <w:iCs/>
    </w:rPr>
  </w:style>
  <w:style w:type="character" w:customStyle="1" w:styleId="cit-source">
    <w:name w:val="cit-source"/>
    <w:basedOn w:val="DefaultParagraphFont"/>
    <w:rsid w:val="008E6E26"/>
  </w:style>
  <w:style w:type="character" w:customStyle="1" w:styleId="cit-pub-date">
    <w:name w:val="cit-pub-date"/>
    <w:basedOn w:val="DefaultParagraphFont"/>
    <w:rsid w:val="008E6E26"/>
  </w:style>
  <w:style w:type="character" w:customStyle="1" w:styleId="cit-vol">
    <w:name w:val="cit-vol"/>
    <w:basedOn w:val="DefaultParagraphFont"/>
    <w:rsid w:val="008E6E26"/>
  </w:style>
  <w:style w:type="character" w:customStyle="1" w:styleId="cit-fpage">
    <w:name w:val="cit-fpage"/>
    <w:basedOn w:val="DefaultParagraphFont"/>
    <w:rsid w:val="008E6E26"/>
  </w:style>
  <w:style w:type="paragraph" w:styleId="EndnoteText">
    <w:name w:val="endnote text"/>
    <w:basedOn w:val="Normal"/>
    <w:link w:val="EndnoteTextChar"/>
    <w:uiPriority w:val="99"/>
    <w:semiHidden/>
    <w:unhideWhenUsed/>
    <w:rsid w:val="0098004A"/>
    <w:rPr>
      <w:sz w:val="20"/>
    </w:rPr>
  </w:style>
  <w:style w:type="character" w:customStyle="1" w:styleId="EndnoteTextChar">
    <w:name w:val="Endnote Text Char"/>
    <w:basedOn w:val="DefaultParagraphFont"/>
    <w:link w:val="EndnoteText"/>
    <w:uiPriority w:val="99"/>
    <w:semiHidden/>
    <w:rsid w:val="0098004A"/>
  </w:style>
  <w:style w:type="character" w:styleId="EndnoteReference">
    <w:name w:val="endnote reference"/>
    <w:basedOn w:val="DefaultParagraphFont"/>
    <w:uiPriority w:val="99"/>
    <w:semiHidden/>
    <w:unhideWhenUsed/>
    <w:rsid w:val="0098004A"/>
    <w:rPr>
      <w:vertAlign w:val="superscript"/>
    </w:rPr>
  </w:style>
  <w:style w:type="paragraph" w:styleId="TOC3">
    <w:name w:val="toc 3"/>
    <w:basedOn w:val="Normal"/>
    <w:next w:val="Normal"/>
    <w:autoRedefine/>
    <w:uiPriority w:val="39"/>
    <w:unhideWhenUsed/>
    <w:rsid w:val="00FB2286"/>
    <w:pPr>
      <w:ind w:left="480"/>
    </w:pPr>
    <w:rPr>
      <w:i/>
      <w:iCs/>
      <w:sz w:val="20"/>
    </w:rPr>
  </w:style>
  <w:style w:type="character" w:styleId="PlaceholderText">
    <w:name w:val="Placeholder Text"/>
    <w:basedOn w:val="DefaultParagraphFont"/>
    <w:uiPriority w:val="99"/>
    <w:semiHidden/>
    <w:rsid w:val="004026E7"/>
    <w:rPr>
      <w:color w:val="808080"/>
    </w:rPr>
  </w:style>
  <w:style w:type="paragraph" w:styleId="TOC4">
    <w:name w:val="toc 4"/>
    <w:basedOn w:val="Normal"/>
    <w:next w:val="Normal"/>
    <w:autoRedefine/>
    <w:uiPriority w:val="39"/>
    <w:unhideWhenUsed/>
    <w:rsid w:val="00826B5B"/>
    <w:pPr>
      <w:ind w:left="720"/>
    </w:pPr>
    <w:rPr>
      <w:sz w:val="18"/>
      <w:szCs w:val="18"/>
    </w:rPr>
  </w:style>
  <w:style w:type="paragraph" w:styleId="TOC5">
    <w:name w:val="toc 5"/>
    <w:basedOn w:val="Normal"/>
    <w:next w:val="Normal"/>
    <w:autoRedefine/>
    <w:uiPriority w:val="39"/>
    <w:unhideWhenUsed/>
    <w:rsid w:val="00826B5B"/>
    <w:pPr>
      <w:ind w:left="960"/>
    </w:pPr>
    <w:rPr>
      <w:sz w:val="18"/>
      <w:szCs w:val="18"/>
    </w:rPr>
  </w:style>
  <w:style w:type="paragraph" w:styleId="TOC6">
    <w:name w:val="toc 6"/>
    <w:basedOn w:val="Normal"/>
    <w:next w:val="Normal"/>
    <w:autoRedefine/>
    <w:uiPriority w:val="39"/>
    <w:unhideWhenUsed/>
    <w:rsid w:val="00826B5B"/>
    <w:pPr>
      <w:ind w:left="1200"/>
    </w:pPr>
    <w:rPr>
      <w:sz w:val="18"/>
      <w:szCs w:val="18"/>
    </w:rPr>
  </w:style>
  <w:style w:type="paragraph" w:styleId="TOC7">
    <w:name w:val="toc 7"/>
    <w:basedOn w:val="Normal"/>
    <w:next w:val="Normal"/>
    <w:autoRedefine/>
    <w:uiPriority w:val="39"/>
    <w:unhideWhenUsed/>
    <w:rsid w:val="00826B5B"/>
    <w:pPr>
      <w:ind w:left="1440"/>
    </w:pPr>
    <w:rPr>
      <w:sz w:val="18"/>
      <w:szCs w:val="18"/>
    </w:rPr>
  </w:style>
  <w:style w:type="paragraph" w:styleId="TOC8">
    <w:name w:val="toc 8"/>
    <w:basedOn w:val="Normal"/>
    <w:next w:val="Normal"/>
    <w:autoRedefine/>
    <w:uiPriority w:val="39"/>
    <w:unhideWhenUsed/>
    <w:rsid w:val="00826B5B"/>
    <w:pPr>
      <w:ind w:left="1680"/>
    </w:pPr>
    <w:rPr>
      <w:sz w:val="18"/>
      <w:szCs w:val="18"/>
    </w:rPr>
  </w:style>
  <w:style w:type="paragraph" w:styleId="TOC9">
    <w:name w:val="toc 9"/>
    <w:basedOn w:val="Normal"/>
    <w:next w:val="Normal"/>
    <w:autoRedefine/>
    <w:uiPriority w:val="39"/>
    <w:unhideWhenUsed/>
    <w:rsid w:val="00826B5B"/>
    <w:pPr>
      <w:ind w:left="1920"/>
    </w:pPr>
    <w:rPr>
      <w:sz w:val="18"/>
      <w:szCs w:val="18"/>
    </w:rPr>
  </w:style>
  <w:style w:type="paragraph" w:customStyle="1" w:styleId="StyleCentered">
    <w:name w:val="Style Centered"/>
    <w:basedOn w:val="Normal"/>
    <w:rsid w:val="00457577"/>
    <w:pPr>
      <w:jc w:val="center"/>
    </w:pPr>
  </w:style>
  <w:style w:type="character" w:styleId="CommentReference">
    <w:name w:val="annotation reference"/>
    <w:basedOn w:val="DefaultParagraphFont"/>
    <w:uiPriority w:val="99"/>
    <w:semiHidden/>
    <w:unhideWhenUsed/>
    <w:rsid w:val="00C8212C"/>
    <w:rPr>
      <w:sz w:val="18"/>
      <w:szCs w:val="18"/>
    </w:rPr>
  </w:style>
  <w:style w:type="paragraph" w:styleId="CommentText">
    <w:name w:val="annotation text"/>
    <w:basedOn w:val="Normal"/>
    <w:link w:val="CommentTextChar"/>
    <w:uiPriority w:val="99"/>
    <w:semiHidden/>
    <w:unhideWhenUsed/>
    <w:rsid w:val="00C8212C"/>
    <w:pPr>
      <w:spacing w:line="240" w:lineRule="auto"/>
    </w:pPr>
    <w:rPr>
      <w:sz w:val="24"/>
      <w:szCs w:val="24"/>
    </w:rPr>
  </w:style>
  <w:style w:type="character" w:customStyle="1" w:styleId="CommentTextChar">
    <w:name w:val="Comment Text Char"/>
    <w:basedOn w:val="DefaultParagraphFont"/>
    <w:link w:val="CommentText"/>
    <w:uiPriority w:val="99"/>
    <w:semiHidden/>
    <w:rsid w:val="00C8212C"/>
    <w:rPr>
      <w:sz w:val="24"/>
      <w:szCs w:val="24"/>
    </w:rPr>
  </w:style>
  <w:style w:type="paragraph" w:styleId="CommentSubject">
    <w:name w:val="annotation subject"/>
    <w:basedOn w:val="CommentText"/>
    <w:next w:val="CommentText"/>
    <w:link w:val="CommentSubjectChar"/>
    <w:uiPriority w:val="99"/>
    <w:semiHidden/>
    <w:unhideWhenUsed/>
    <w:rsid w:val="00C8212C"/>
    <w:rPr>
      <w:b/>
      <w:bCs/>
      <w:sz w:val="20"/>
      <w:szCs w:val="20"/>
    </w:rPr>
  </w:style>
  <w:style w:type="character" w:customStyle="1" w:styleId="CommentSubjectChar">
    <w:name w:val="Comment Subject Char"/>
    <w:basedOn w:val="CommentTextChar"/>
    <w:link w:val="CommentSubject"/>
    <w:uiPriority w:val="99"/>
    <w:semiHidden/>
    <w:rsid w:val="00C8212C"/>
    <w:rPr>
      <w:b/>
      <w:bCs/>
      <w:sz w:val="20"/>
      <w:szCs w:val="20"/>
    </w:rPr>
  </w:style>
  <w:style w:type="character" w:styleId="FollowedHyperlink">
    <w:name w:val="FollowedHyperlink"/>
    <w:basedOn w:val="DefaultParagraphFont"/>
    <w:uiPriority w:val="99"/>
    <w:semiHidden/>
    <w:unhideWhenUsed/>
    <w:rsid w:val="003267C3"/>
    <w:rPr>
      <w:color w:val="800080"/>
      <w:u w:val="single"/>
    </w:rPr>
  </w:style>
  <w:style w:type="table" w:customStyle="1" w:styleId="LightShading1">
    <w:name w:val="Light Shading1"/>
    <w:basedOn w:val="TableNormal"/>
    <w:uiPriority w:val="60"/>
    <w:rsid w:val="00DC3719"/>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itation">
    <w:name w:val="citation"/>
    <w:basedOn w:val="DefaultParagraphFont"/>
    <w:rsid w:val="00695489"/>
  </w:style>
</w:styles>
</file>

<file path=word/webSettings.xml><?xml version="1.0" encoding="utf-8"?>
<w:webSettings xmlns:r="http://schemas.openxmlformats.org/officeDocument/2006/relationships" xmlns:w="http://schemas.openxmlformats.org/wordprocessingml/2006/main">
  <w:divs>
    <w:div w:id="258150071">
      <w:bodyDiv w:val="1"/>
      <w:marLeft w:val="0"/>
      <w:marRight w:val="0"/>
      <w:marTop w:val="0"/>
      <w:marBottom w:val="0"/>
      <w:divBdr>
        <w:top w:val="none" w:sz="0" w:space="0" w:color="auto"/>
        <w:left w:val="none" w:sz="0" w:space="0" w:color="auto"/>
        <w:bottom w:val="none" w:sz="0" w:space="0" w:color="auto"/>
        <w:right w:val="none" w:sz="0" w:space="0" w:color="auto"/>
      </w:divBdr>
    </w:div>
    <w:div w:id="294062433">
      <w:bodyDiv w:val="1"/>
      <w:marLeft w:val="0"/>
      <w:marRight w:val="0"/>
      <w:marTop w:val="0"/>
      <w:marBottom w:val="0"/>
      <w:divBdr>
        <w:top w:val="none" w:sz="0" w:space="0" w:color="auto"/>
        <w:left w:val="none" w:sz="0" w:space="0" w:color="auto"/>
        <w:bottom w:val="none" w:sz="0" w:space="0" w:color="auto"/>
        <w:right w:val="none" w:sz="0" w:space="0" w:color="auto"/>
      </w:divBdr>
    </w:div>
    <w:div w:id="411590408">
      <w:bodyDiv w:val="1"/>
      <w:marLeft w:val="0"/>
      <w:marRight w:val="0"/>
      <w:marTop w:val="0"/>
      <w:marBottom w:val="0"/>
      <w:divBdr>
        <w:top w:val="none" w:sz="0" w:space="0" w:color="auto"/>
        <w:left w:val="none" w:sz="0" w:space="0" w:color="auto"/>
        <w:bottom w:val="none" w:sz="0" w:space="0" w:color="auto"/>
        <w:right w:val="none" w:sz="0" w:space="0" w:color="auto"/>
      </w:divBdr>
    </w:div>
    <w:div w:id="431632814">
      <w:bodyDiv w:val="1"/>
      <w:marLeft w:val="0"/>
      <w:marRight w:val="0"/>
      <w:marTop w:val="0"/>
      <w:marBottom w:val="0"/>
      <w:divBdr>
        <w:top w:val="none" w:sz="0" w:space="0" w:color="auto"/>
        <w:left w:val="none" w:sz="0" w:space="0" w:color="auto"/>
        <w:bottom w:val="none" w:sz="0" w:space="0" w:color="auto"/>
        <w:right w:val="none" w:sz="0" w:space="0" w:color="auto"/>
      </w:divBdr>
    </w:div>
    <w:div w:id="683476130">
      <w:bodyDiv w:val="1"/>
      <w:marLeft w:val="0"/>
      <w:marRight w:val="0"/>
      <w:marTop w:val="0"/>
      <w:marBottom w:val="0"/>
      <w:divBdr>
        <w:top w:val="none" w:sz="0" w:space="0" w:color="auto"/>
        <w:left w:val="none" w:sz="0" w:space="0" w:color="auto"/>
        <w:bottom w:val="none" w:sz="0" w:space="0" w:color="auto"/>
        <w:right w:val="none" w:sz="0" w:space="0" w:color="auto"/>
      </w:divBdr>
    </w:div>
    <w:div w:id="881479211">
      <w:bodyDiv w:val="1"/>
      <w:marLeft w:val="0"/>
      <w:marRight w:val="0"/>
      <w:marTop w:val="0"/>
      <w:marBottom w:val="0"/>
      <w:divBdr>
        <w:top w:val="none" w:sz="0" w:space="0" w:color="auto"/>
        <w:left w:val="none" w:sz="0" w:space="0" w:color="auto"/>
        <w:bottom w:val="none" w:sz="0" w:space="0" w:color="auto"/>
        <w:right w:val="none" w:sz="0" w:space="0" w:color="auto"/>
      </w:divBdr>
    </w:div>
    <w:div w:id="1052189921">
      <w:bodyDiv w:val="1"/>
      <w:marLeft w:val="0"/>
      <w:marRight w:val="0"/>
      <w:marTop w:val="0"/>
      <w:marBottom w:val="0"/>
      <w:divBdr>
        <w:top w:val="none" w:sz="0" w:space="0" w:color="auto"/>
        <w:left w:val="none" w:sz="0" w:space="0" w:color="auto"/>
        <w:bottom w:val="none" w:sz="0" w:space="0" w:color="auto"/>
        <w:right w:val="none" w:sz="0" w:space="0" w:color="auto"/>
      </w:divBdr>
    </w:div>
    <w:div w:id="1214384424">
      <w:bodyDiv w:val="1"/>
      <w:marLeft w:val="0"/>
      <w:marRight w:val="0"/>
      <w:marTop w:val="0"/>
      <w:marBottom w:val="0"/>
      <w:divBdr>
        <w:top w:val="none" w:sz="0" w:space="0" w:color="auto"/>
        <w:left w:val="none" w:sz="0" w:space="0" w:color="auto"/>
        <w:bottom w:val="none" w:sz="0" w:space="0" w:color="auto"/>
        <w:right w:val="none" w:sz="0" w:space="0" w:color="auto"/>
      </w:divBdr>
    </w:div>
    <w:div w:id="1249148026">
      <w:bodyDiv w:val="1"/>
      <w:marLeft w:val="0"/>
      <w:marRight w:val="0"/>
      <w:marTop w:val="0"/>
      <w:marBottom w:val="0"/>
      <w:divBdr>
        <w:top w:val="none" w:sz="0" w:space="0" w:color="auto"/>
        <w:left w:val="none" w:sz="0" w:space="0" w:color="auto"/>
        <w:bottom w:val="none" w:sz="0" w:space="0" w:color="auto"/>
        <w:right w:val="none" w:sz="0" w:space="0" w:color="auto"/>
      </w:divBdr>
    </w:div>
    <w:div w:id="1422944142">
      <w:bodyDiv w:val="1"/>
      <w:marLeft w:val="0"/>
      <w:marRight w:val="0"/>
      <w:marTop w:val="0"/>
      <w:marBottom w:val="0"/>
      <w:divBdr>
        <w:top w:val="none" w:sz="0" w:space="0" w:color="auto"/>
        <w:left w:val="none" w:sz="0" w:space="0" w:color="auto"/>
        <w:bottom w:val="none" w:sz="0" w:space="0" w:color="auto"/>
        <w:right w:val="none" w:sz="0" w:space="0" w:color="auto"/>
      </w:divBdr>
    </w:div>
    <w:div w:id="1515608382">
      <w:bodyDiv w:val="1"/>
      <w:marLeft w:val="0"/>
      <w:marRight w:val="0"/>
      <w:marTop w:val="0"/>
      <w:marBottom w:val="0"/>
      <w:divBdr>
        <w:top w:val="none" w:sz="0" w:space="0" w:color="auto"/>
        <w:left w:val="none" w:sz="0" w:space="0" w:color="auto"/>
        <w:bottom w:val="none" w:sz="0" w:space="0" w:color="auto"/>
        <w:right w:val="none" w:sz="0" w:space="0" w:color="auto"/>
      </w:divBdr>
    </w:div>
    <w:div w:id="1745909786">
      <w:bodyDiv w:val="1"/>
      <w:marLeft w:val="0"/>
      <w:marRight w:val="0"/>
      <w:marTop w:val="0"/>
      <w:marBottom w:val="0"/>
      <w:divBdr>
        <w:top w:val="none" w:sz="0" w:space="0" w:color="auto"/>
        <w:left w:val="none" w:sz="0" w:space="0" w:color="auto"/>
        <w:bottom w:val="none" w:sz="0" w:space="0" w:color="auto"/>
        <w:right w:val="none" w:sz="0" w:space="0" w:color="auto"/>
      </w:divBdr>
    </w:div>
    <w:div w:id="1769806708">
      <w:bodyDiv w:val="1"/>
      <w:marLeft w:val="0"/>
      <w:marRight w:val="0"/>
      <w:marTop w:val="0"/>
      <w:marBottom w:val="0"/>
      <w:divBdr>
        <w:top w:val="none" w:sz="0" w:space="0" w:color="auto"/>
        <w:left w:val="none" w:sz="0" w:space="0" w:color="auto"/>
        <w:bottom w:val="none" w:sz="0" w:space="0" w:color="auto"/>
        <w:right w:val="none" w:sz="0" w:space="0" w:color="auto"/>
      </w:divBdr>
    </w:div>
    <w:div w:id="1984848540">
      <w:bodyDiv w:val="1"/>
      <w:marLeft w:val="0"/>
      <w:marRight w:val="0"/>
      <w:marTop w:val="0"/>
      <w:marBottom w:val="0"/>
      <w:divBdr>
        <w:top w:val="none" w:sz="0" w:space="0" w:color="auto"/>
        <w:left w:val="none" w:sz="0" w:space="0" w:color="auto"/>
        <w:bottom w:val="none" w:sz="0" w:space="0" w:color="auto"/>
        <w:right w:val="none" w:sz="0" w:space="0" w:color="auto"/>
      </w:divBdr>
    </w:div>
    <w:div w:id="2063867185">
      <w:bodyDiv w:val="1"/>
      <w:marLeft w:val="0"/>
      <w:marRight w:val="0"/>
      <w:marTop w:val="0"/>
      <w:marBottom w:val="0"/>
      <w:divBdr>
        <w:top w:val="none" w:sz="0" w:space="0" w:color="auto"/>
        <w:left w:val="none" w:sz="0" w:space="0" w:color="auto"/>
        <w:bottom w:val="none" w:sz="0" w:space="0" w:color="auto"/>
        <w:right w:val="none" w:sz="0" w:space="0" w:color="auto"/>
      </w:divBdr>
    </w:div>
    <w:div w:id="2106537886">
      <w:bodyDiv w:val="1"/>
      <w:marLeft w:val="0"/>
      <w:marRight w:val="0"/>
      <w:marTop w:val="0"/>
      <w:marBottom w:val="0"/>
      <w:divBdr>
        <w:top w:val="none" w:sz="0" w:space="0" w:color="auto"/>
        <w:left w:val="none" w:sz="0" w:space="0" w:color="auto"/>
        <w:bottom w:val="none" w:sz="0" w:space="0" w:color="auto"/>
        <w:right w:val="none" w:sz="0" w:space="0" w:color="auto"/>
      </w:divBdr>
      <w:divsChild>
        <w:div w:id="272517318">
          <w:marLeft w:val="0"/>
          <w:marRight w:val="0"/>
          <w:marTop w:val="0"/>
          <w:marBottom w:val="0"/>
          <w:divBdr>
            <w:top w:val="none" w:sz="0" w:space="0" w:color="auto"/>
            <w:left w:val="none" w:sz="0" w:space="0" w:color="auto"/>
            <w:bottom w:val="none" w:sz="0" w:space="0" w:color="auto"/>
            <w:right w:val="none" w:sz="0" w:space="0" w:color="auto"/>
          </w:divBdr>
          <w:divsChild>
            <w:div w:id="53366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lectionstudies.org/studypages/2008prepost/2008prepos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7F7D4-EC03-49C6-8FE9-1087C789E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235</Pages>
  <Words>50157</Words>
  <Characters>285895</Characters>
  <Application>Microsoft Office Word</Application>
  <DocSecurity>0</DocSecurity>
  <Lines>2382</Lines>
  <Paragraphs>670</Paragraphs>
  <ScaleCrop>false</ScaleCrop>
  <HeadingPairs>
    <vt:vector size="2" baseType="variant">
      <vt:variant>
        <vt:lpstr>Title</vt:lpstr>
      </vt:variant>
      <vt:variant>
        <vt:i4>1</vt:i4>
      </vt:variant>
    </vt:vector>
  </HeadingPairs>
  <TitlesOfParts>
    <vt:vector size="1" baseType="lpstr">
      <vt:lpstr/>
    </vt:vector>
  </TitlesOfParts>
  <Company>The Bare Ant</Company>
  <LinksUpToDate>false</LinksUpToDate>
  <CharactersWithSpaces>335382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Berent</dc:creator>
  <cp:lastModifiedBy>Matt Berent</cp:lastModifiedBy>
  <cp:revision>6</cp:revision>
  <cp:lastPrinted>2010-11-17T20:36:00Z</cp:lastPrinted>
  <dcterms:created xsi:type="dcterms:W3CDTF">2013-03-20T13:08:00Z</dcterms:created>
  <dcterms:modified xsi:type="dcterms:W3CDTF">2013-03-20T13:23:00Z</dcterms:modified>
</cp:coreProperties>
</file>